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1C171" w14:textId="77777777" w:rsidR="00EB72BF" w:rsidRPr="00EA5445" w:rsidRDefault="00EB72BF">
      <w:pPr>
        <w:pStyle w:val="Corpsdetexte"/>
        <w:spacing w:before="1"/>
        <w:rPr>
          <w:rFonts w:ascii="Roboto" w:hAnsi="Roboto"/>
          <w:sz w:val="22"/>
          <w:szCs w:val="22"/>
        </w:r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44"/>
        <w:gridCol w:w="7423"/>
        <w:gridCol w:w="7"/>
      </w:tblGrid>
      <w:tr w:rsidR="00EB72BF" w:rsidRPr="00295FD8" w14:paraId="1E8747ED" w14:textId="77777777" w:rsidTr="00AC5278">
        <w:trPr>
          <w:gridAfter w:val="1"/>
          <w:wAfter w:w="7" w:type="dxa"/>
          <w:trHeight w:hRule="exact" w:val="869"/>
        </w:trPr>
        <w:tc>
          <w:tcPr>
            <w:tcW w:w="2644" w:type="dxa"/>
            <w:shd w:val="clear" w:color="auto" w:fill="F1F1F1"/>
            <w:vAlign w:val="center"/>
          </w:tcPr>
          <w:p w14:paraId="25999207" w14:textId="77777777" w:rsidR="00EB72BF" w:rsidRPr="009B54FE" w:rsidRDefault="00F60AB1" w:rsidP="00D6704E">
            <w:pPr>
              <w:pStyle w:val="TableParagraph"/>
              <w:spacing w:before="1"/>
              <w:ind w:left="283" w:right="18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w w:val="105"/>
                <w:sz w:val="22"/>
                <w:szCs w:val="22"/>
              </w:rPr>
              <w:t>INTITULE DU POSTE</w:t>
            </w:r>
          </w:p>
        </w:tc>
        <w:tc>
          <w:tcPr>
            <w:tcW w:w="7423" w:type="dxa"/>
          </w:tcPr>
          <w:p w14:paraId="0F83E6B8" w14:textId="77777777" w:rsidR="00EB72BF" w:rsidRPr="009B54FE" w:rsidRDefault="00EB72BF" w:rsidP="00DC68ED">
            <w:pPr>
              <w:pStyle w:val="TableParagraph"/>
              <w:spacing w:before="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36E1F5" w14:textId="2A8DBD46" w:rsidR="00EB72BF" w:rsidRPr="009B54FE" w:rsidRDefault="004A63BB" w:rsidP="00DC68ED">
            <w:pPr>
              <w:pStyle w:val="TableParagraph"/>
              <w:ind w:left="1769" w:hanging="167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5033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Ingénieur</w:t>
            </w:r>
            <w:r w:rsidR="007C4208" w:rsidRPr="0005033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.e</w:t>
            </w:r>
            <w:r w:rsidRPr="0005033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pédagogique</w:t>
            </w:r>
            <w:r w:rsidR="00AC527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 projet</w:t>
            </w:r>
            <w:r w:rsidR="00F60AB1" w:rsidRPr="009B54FE">
              <w:rPr>
                <w:rFonts w:asciiTheme="minorHAnsi" w:hAnsiTheme="minorHAnsi"/>
                <w:b/>
                <w:sz w:val="22"/>
                <w:szCs w:val="22"/>
              </w:rPr>
              <w:t xml:space="preserve"> RITM-BFC (</w:t>
            </w:r>
            <w:r w:rsidR="006E0309" w:rsidRPr="009B54FE">
              <w:rPr>
                <w:rFonts w:asciiTheme="minorHAnsi" w:hAnsiTheme="minorHAnsi"/>
                <w:b/>
                <w:sz w:val="22"/>
                <w:szCs w:val="22"/>
              </w:rPr>
              <w:t>IGE</w:t>
            </w:r>
            <w:r w:rsidR="00C66F43">
              <w:rPr>
                <w:rFonts w:asciiTheme="minorHAnsi" w:hAnsiTheme="minorHAnsi"/>
                <w:b/>
                <w:sz w:val="22"/>
                <w:szCs w:val="22"/>
              </w:rPr>
              <w:t xml:space="preserve"> catégorie A)</w:t>
            </w:r>
          </w:p>
        </w:tc>
      </w:tr>
      <w:tr w:rsidR="00EB72BF" w:rsidRPr="00295FD8" w14:paraId="670DE03C" w14:textId="77777777" w:rsidTr="00C66F43">
        <w:trPr>
          <w:gridAfter w:val="1"/>
          <w:wAfter w:w="7" w:type="dxa"/>
          <w:trHeight w:hRule="exact" w:val="697"/>
        </w:trPr>
        <w:tc>
          <w:tcPr>
            <w:tcW w:w="2644" w:type="dxa"/>
            <w:shd w:val="clear" w:color="auto" w:fill="F1F1F1"/>
            <w:vAlign w:val="center"/>
          </w:tcPr>
          <w:p w14:paraId="46DF135B" w14:textId="77777777" w:rsidR="00EB72BF" w:rsidRPr="009B54FE" w:rsidRDefault="00F60AB1" w:rsidP="00D6704E">
            <w:pPr>
              <w:pStyle w:val="TableParagraph"/>
              <w:spacing w:before="80"/>
              <w:ind w:left="180" w:right="18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w w:val="105"/>
                <w:sz w:val="22"/>
                <w:szCs w:val="22"/>
              </w:rPr>
              <w:t>SERVICE</w:t>
            </w:r>
          </w:p>
          <w:p w14:paraId="76F6761A" w14:textId="77777777" w:rsidR="00EB72BF" w:rsidRPr="009B54FE" w:rsidRDefault="00F60AB1" w:rsidP="00D6704E">
            <w:pPr>
              <w:pStyle w:val="TableParagraph"/>
              <w:spacing w:before="17"/>
              <w:ind w:left="180" w:right="18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sz w:val="22"/>
                <w:szCs w:val="22"/>
              </w:rPr>
              <w:t>DE RATTACHEMENT</w:t>
            </w:r>
          </w:p>
        </w:tc>
        <w:tc>
          <w:tcPr>
            <w:tcW w:w="7423" w:type="dxa"/>
          </w:tcPr>
          <w:p w14:paraId="681DC0CC" w14:textId="77777777" w:rsidR="00EB72BF" w:rsidRPr="009B54FE" w:rsidRDefault="00EB72BF" w:rsidP="00DC68ED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7A4DF7" w14:textId="6988434C" w:rsidR="00EB72BF" w:rsidRPr="009B54FE" w:rsidRDefault="00F60AB1" w:rsidP="004902D9">
            <w:pPr>
              <w:pStyle w:val="TableParagraph"/>
              <w:ind w:left="10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54FE">
              <w:rPr>
                <w:rFonts w:asciiTheme="minorHAnsi" w:hAnsiTheme="minorHAnsi"/>
                <w:w w:val="105"/>
                <w:sz w:val="22"/>
                <w:szCs w:val="22"/>
              </w:rPr>
              <w:t xml:space="preserve">Service </w:t>
            </w:r>
            <w:r w:rsidR="002664FE">
              <w:rPr>
                <w:rFonts w:asciiTheme="minorHAnsi" w:hAnsiTheme="minorHAnsi"/>
                <w:w w:val="105"/>
                <w:sz w:val="22"/>
                <w:szCs w:val="22"/>
              </w:rPr>
              <w:t>Formation et Insertion Professionnelle</w:t>
            </w:r>
            <w:r w:rsidR="004902D9">
              <w:rPr>
                <w:rFonts w:asciiTheme="minorHAnsi" w:hAnsiTheme="minorHAnsi"/>
                <w:w w:val="105"/>
                <w:sz w:val="22"/>
                <w:szCs w:val="22"/>
              </w:rPr>
              <w:t xml:space="preserve"> </w:t>
            </w:r>
          </w:p>
        </w:tc>
      </w:tr>
      <w:tr w:rsidR="00EB72BF" w:rsidRPr="00295FD8" w14:paraId="04DEE69D" w14:textId="77777777" w:rsidTr="00C66F43">
        <w:trPr>
          <w:gridAfter w:val="1"/>
          <w:wAfter w:w="7" w:type="dxa"/>
          <w:trHeight w:hRule="exact" w:val="515"/>
        </w:trPr>
        <w:tc>
          <w:tcPr>
            <w:tcW w:w="2644" w:type="dxa"/>
            <w:shd w:val="clear" w:color="auto" w:fill="F1F1F1"/>
            <w:vAlign w:val="center"/>
          </w:tcPr>
          <w:p w14:paraId="1A604008" w14:textId="77777777" w:rsidR="00EB72BF" w:rsidRPr="009B54FE" w:rsidRDefault="00F60AB1" w:rsidP="00D6704E">
            <w:pPr>
              <w:pStyle w:val="TableParagraph"/>
              <w:spacing w:before="152"/>
              <w:ind w:left="282" w:right="18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w w:val="105"/>
                <w:sz w:val="22"/>
                <w:szCs w:val="22"/>
              </w:rPr>
              <w:t>QUOTITE DE TRAVAIL</w:t>
            </w:r>
          </w:p>
        </w:tc>
        <w:tc>
          <w:tcPr>
            <w:tcW w:w="7423" w:type="dxa"/>
          </w:tcPr>
          <w:p w14:paraId="79852B66" w14:textId="255AE6D5" w:rsidR="00A4696C" w:rsidRPr="009B54FE" w:rsidRDefault="00F60AB1" w:rsidP="00C66F43">
            <w:pPr>
              <w:pStyle w:val="TableParagraph"/>
              <w:spacing w:before="152"/>
              <w:ind w:left="10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4D37">
              <w:rPr>
                <w:rFonts w:asciiTheme="minorHAnsi" w:hAnsiTheme="minorHAnsi"/>
                <w:w w:val="105"/>
                <w:sz w:val="22"/>
                <w:szCs w:val="22"/>
              </w:rPr>
              <w:t>100 %</w:t>
            </w:r>
            <w:r w:rsidR="00E96772" w:rsidRPr="005A4D37">
              <w:rPr>
                <w:rFonts w:asciiTheme="minorHAnsi" w:hAnsiTheme="minorHAnsi"/>
                <w:w w:val="105"/>
                <w:sz w:val="22"/>
                <w:szCs w:val="22"/>
              </w:rPr>
              <w:t xml:space="preserve"> </w:t>
            </w:r>
            <w:r w:rsidR="00E96772" w:rsidRPr="005A4D3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5A4D37">
              <w:rPr>
                <w:rFonts w:asciiTheme="minorHAnsi" w:hAnsiTheme="minorHAnsi" w:cs="Arial"/>
                <w:sz w:val="22"/>
                <w:szCs w:val="22"/>
              </w:rPr>
              <w:t>CDD de 3 ans</w:t>
            </w:r>
          </w:p>
        </w:tc>
      </w:tr>
      <w:tr w:rsidR="00D8119B" w:rsidRPr="00295FD8" w14:paraId="22032870" w14:textId="77777777" w:rsidTr="00C66F43">
        <w:trPr>
          <w:gridAfter w:val="1"/>
          <w:wAfter w:w="7" w:type="dxa"/>
          <w:trHeight w:hRule="exact" w:val="515"/>
        </w:trPr>
        <w:tc>
          <w:tcPr>
            <w:tcW w:w="2644" w:type="dxa"/>
            <w:shd w:val="clear" w:color="auto" w:fill="F1F1F1"/>
            <w:vAlign w:val="center"/>
          </w:tcPr>
          <w:p w14:paraId="0AACFE09" w14:textId="6792396E" w:rsidR="00D8119B" w:rsidRPr="009B54FE" w:rsidRDefault="00D8119B" w:rsidP="00D6704E">
            <w:pPr>
              <w:pStyle w:val="TableParagraph"/>
              <w:spacing w:before="152"/>
              <w:ind w:left="282" w:right="188"/>
              <w:jc w:val="center"/>
              <w:rPr>
                <w:rFonts w:asciiTheme="minorHAnsi" w:hAnsiTheme="minorHAnsi"/>
                <w:b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105"/>
                <w:sz w:val="22"/>
                <w:szCs w:val="22"/>
              </w:rPr>
              <w:t>Salaire</w:t>
            </w:r>
          </w:p>
        </w:tc>
        <w:tc>
          <w:tcPr>
            <w:tcW w:w="7423" w:type="dxa"/>
          </w:tcPr>
          <w:p w14:paraId="299A5D89" w14:textId="225A5FC7" w:rsidR="00D8119B" w:rsidRPr="009B54FE" w:rsidRDefault="00D8119B" w:rsidP="00C66F43">
            <w:pPr>
              <w:pStyle w:val="TableParagraph"/>
              <w:spacing w:before="152"/>
              <w:ind w:left="105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Grille IGE</w:t>
            </w:r>
            <w:r w:rsidRPr="00D84AF4">
              <w:rPr>
                <w:rFonts w:asciiTheme="minorHAnsi" w:hAnsiTheme="minorHAnsi"/>
                <w:color w:val="000000" w:themeColor="text1"/>
                <w:w w:val="105"/>
                <w:sz w:val="22"/>
                <w:szCs w:val="22"/>
              </w:rPr>
              <w:t xml:space="preserve">, </w:t>
            </w:r>
            <w:r w:rsidR="00831296" w:rsidRPr="00D84AF4">
              <w:rPr>
                <w:rFonts w:asciiTheme="minorHAnsi" w:hAnsiTheme="minorHAnsi"/>
                <w:color w:val="000000" w:themeColor="text1"/>
                <w:w w:val="105"/>
                <w:sz w:val="22"/>
                <w:szCs w:val="22"/>
              </w:rPr>
              <w:t>selon profil</w:t>
            </w:r>
          </w:p>
        </w:tc>
      </w:tr>
      <w:tr w:rsidR="00EB72BF" w:rsidRPr="00295FD8" w14:paraId="4018DA52" w14:textId="77777777" w:rsidTr="00C66F43">
        <w:trPr>
          <w:gridAfter w:val="1"/>
          <w:wAfter w:w="7" w:type="dxa"/>
          <w:trHeight w:hRule="exact" w:val="978"/>
        </w:trPr>
        <w:tc>
          <w:tcPr>
            <w:tcW w:w="2644" w:type="dxa"/>
            <w:shd w:val="clear" w:color="auto" w:fill="F1F1F1"/>
            <w:vAlign w:val="center"/>
          </w:tcPr>
          <w:p w14:paraId="7641C091" w14:textId="77777777" w:rsidR="00EB72BF" w:rsidRPr="009B54FE" w:rsidRDefault="00F60AB1" w:rsidP="00D6704E">
            <w:pPr>
              <w:pStyle w:val="TableParagraph"/>
              <w:spacing w:before="157"/>
              <w:ind w:left="283" w:right="1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w w:val="105"/>
                <w:sz w:val="22"/>
                <w:szCs w:val="22"/>
              </w:rPr>
              <w:t>LIEU</w:t>
            </w:r>
          </w:p>
        </w:tc>
        <w:tc>
          <w:tcPr>
            <w:tcW w:w="7423" w:type="dxa"/>
          </w:tcPr>
          <w:p w14:paraId="56C805BC" w14:textId="1026FB05" w:rsidR="00E96772" w:rsidRPr="009B54FE" w:rsidRDefault="004A63BB" w:rsidP="00DC68ED">
            <w:pPr>
              <w:pStyle w:val="TableParagraph"/>
              <w:spacing w:before="157"/>
              <w:ind w:left="48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Accélérateur de la transformation pédagogique (ATP-BFC), Maison Régionale de l’Innovation</w:t>
            </w:r>
            <w:r w:rsidR="009859B3" w:rsidRPr="009B54FE">
              <w:rPr>
                <w:rFonts w:asciiTheme="minorHAnsi" w:hAnsiTheme="minorHAnsi"/>
                <w:w w:val="105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>Dij</w:t>
            </w:r>
            <w:r w:rsidR="009859B3" w:rsidRPr="009B54FE"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  <w:t>on</w:t>
            </w:r>
            <w:r w:rsidR="00E265E4">
              <w:rPr>
                <w:rFonts w:asciiTheme="minorHAnsi" w:hAnsiTheme="minorHAnsi"/>
                <w:w w:val="105"/>
                <w:sz w:val="22"/>
                <w:szCs w:val="22"/>
              </w:rPr>
              <w:t>. Déplacements très réguliers à Besançon et sur l’ensemble de la région BFC.</w:t>
            </w:r>
            <w:r w:rsidR="00A96DF3">
              <w:rPr>
                <w:rFonts w:asciiTheme="minorHAnsi" w:hAnsiTheme="minorHAnsi"/>
                <w:w w:val="105"/>
                <w:sz w:val="22"/>
                <w:szCs w:val="22"/>
              </w:rPr>
              <w:t xml:space="preserve"> Déplacements occasionnels au niveau national.</w:t>
            </w:r>
          </w:p>
          <w:p w14:paraId="78A216A5" w14:textId="6B210671" w:rsidR="00EB72BF" w:rsidRPr="009B54FE" w:rsidRDefault="00EB72BF" w:rsidP="00DC68ED">
            <w:pPr>
              <w:pStyle w:val="TableParagraph"/>
              <w:spacing w:before="157"/>
              <w:ind w:left="48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</w:p>
          <w:p w14:paraId="11104A12" w14:textId="77777777" w:rsidR="00E96772" w:rsidRPr="009B54FE" w:rsidRDefault="00E96772" w:rsidP="00DC68ED">
            <w:pPr>
              <w:pStyle w:val="TableParagraph"/>
              <w:spacing w:before="157"/>
              <w:ind w:left="48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</w:p>
          <w:p w14:paraId="538568F8" w14:textId="386EE33C" w:rsidR="00E96772" w:rsidRPr="009B54FE" w:rsidRDefault="00E96772" w:rsidP="00DC68ED">
            <w:pPr>
              <w:pStyle w:val="TableParagraph"/>
              <w:spacing w:before="157"/>
              <w:ind w:left="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54FE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9B54FE">
              <w:rPr>
                <w:rFonts w:asciiTheme="minorHAnsi" w:eastAsia="Helvetica" w:hAnsiTheme="minorHAnsi" w:cs="Helvetica"/>
                <w:sz w:val="22"/>
                <w:szCs w:val="22"/>
              </w:rPr>
              <w:t xml:space="preserve">éplacements </w:t>
            </w:r>
            <w:r w:rsidRPr="009B54FE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9B54FE">
              <w:rPr>
                <w:rFonts w:asciiTheme="minorHAnsi" w:eastAsia="Helvetica" w:hAnsiTheme="minorHAnsi" w:cs="Helvetica"/>
                <w:sz w:val="22"/>
                <w:szCs w:val="22"/>
              </w:rPr>
              <w:t>éguliers</w:t>
            </w:r>
            <w:r w:rsidRPr="009B54FE">
              <w:rPr>
                <w:rFonts w:asciiTheme="minorHAnsi" w:hAnsiTheme="minorHAnsi" w:cs="Arial"/>
                <w:sz w:val="22"/>
                <w:szCs w:val="22"/>
              </w:rPr>
              <w:t xml:space="preserve"> (y compris </w:t>
            </w:r>
            <w:r w:rsidRPr="009B54FE">
              <w:rPr>
                <w:rFonts w:asciiTheme="minorHAnsi" w:eastAsia="Helvetica" w:hAnsiTheme="minorHAnsi" w:cs="Helvetica"/>
                <w:sz w:val="22"/>
                <w:szCs w:val="22"/>
              </w:rPr>
              <w:t>à l’i</w:t>
            </w:r>
            <w:r w:rsidRPr="009B54FE">
              <w:rPr>
                <w:rFonts w:asciiTheme="minorHAnsi" w:hAnsiTheme="minorHAnsi" w:cs="Arial"/>
                <w:sz w:val="22"/>
                <w:szCs w:val="22"/>
              </w:rPr>
              <w:t>nternational)</w:t>
            </w:r>
          </w:p>
        </w:tc>
      </w:tr>
      <w:tr w:rsidR="00EF1A22" w:rsidRPr="00295FD8" w14:paraId="33A29FE9" w14:textId="77777777" w:rsidTr="00C66F43">
        <w:trPr>
          <w:gridAfter w:val="1"/>
          <w:wAfter w:w="7" w:type="dxa"/>
          <w:trHeight w:val="5268"/>
        </w:trPr>
        <w:tc>
          <w:tcPr>
            <w:tcW w:w="2644" w:type="dxa"/>
            <w:shd w:val="clear" w:color="auto" w:fill="F1F1F1"/>
            <w:vAlign w:val="center"/>
          </w:tcPr>
          <w:p w14:paraId="0A5E07B7" w14:textId="68283763" w:rsidR="001C3C3A" w:rsidRPr="009B54FE" w:rsidRDefault="001C3C3A" w:rsidP="00D6704E">
            <w:pPr>
              <w:pStyle w:val="TableParagraph"/>
              <w:spacing w:before="157"/>
              <w:ind w:left="283" w:right="184"/>
              <w:jc w:val="center"/>
              <w:rPr>
                <w:rFonts w:asciiTheme="minorHAnsi" w:hAnsiTheme="minorHAnsi"/>
                <w:b/>
                <w:w w:val="105"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sz w:val="22"/>
                <w:szCs w:val="22"/>
              </w:rPr>
              <w:t>CONTEXTE</w:t>
            </w:r>
          </w:p>
        </w:tc>
        <w:tc>
          <w:tcPr>
            <w:tcW w:w="7423" w:type="dxa"/>
          </w:tcPr>
          <w:p w14:paraId="0E59018F" w14:textId="4A9930CD" w:rsidR="00EA5445" w:rsidRPr="0029720E" w:rsidRDefault="001D1D0D" w:rsidP="00DC68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720E">
              <w:rPr>
                <w:rFonts w:asciiTheme="minorHAnsi" w:hAnsiTheme="minorHAnsi"/>
                <w:sz w:val="22"/>
                <w:szCs w:val="22"/>
              </w:rPr>
              <w:t>Port</w:t>
            </w:r>
            <w:r w:rsidRPr="0029720E">
              <w:rPr>
                <w:rFonts w:asciiTheme="minorHAnsi" w:hAnsiTheme="minorHAnsi" w:hint="eastAsia"/>
                <w:sz w:val="22"/>
                <w:szCs w:val="22"/>
              </w:rPr>
              <w:t>é</w:t>
            </w:r>
            <w:r w:rsidRPr="0029720E">
              <w:rPr>
                <w:rFonts w:asciiTheme="minorHAnsi" w:hAnsiTheme="minorHAnsi"/>
                <w:sz w:val="22"/>
                <w:szCs w:val="22"/>
              </w:rPr>
              <w:t xml:space="preserve"> par UBFC et </w:t>
            </w:r>
            <w:r w:rsidR="00EA5445" w:rsidRPr="0029720E">
              <w:rPr>
                <w:rFonts w:asciiTheme="minorHAnsi" w:hAnsiTheme="minorHAnsi"/>
                <w:sz w:val="22"/>
                <w:szCs w:val="22"/>
              </w:rPr>
              <w:t>Lauréat du PIA3 « Nouveaux C</w:t>
            </w:r>
            <w:r w:rsidR="00140542">
              <w:rPr>
                <w:rFonts w:asciiTheme="minorHAnsi" w:hAnsiTheme="minorHAnsi"/>
                <w:sz w:val="22"/>
                <w:szCs w:val="22"/>
              </w:rPr>
              <w:t>ursus à l’Université » en 2017,</w:t>
            </w:r>
            <w:r w:rsidR="002664FE">
              <w:rPr>
                <w:rFonts w:asciiTheme="minorHAnsi" w:hAnsiTheme="minorHAnsi"/>
                <w:sz w:val="22"/>
                <w:szCs w:val="22"/>
              </w:rPr>
              <w:t xml:space="preserve"> et du fonds d’amorçage « hybridation »</w:t>
            </w:r>
            <w:r w:rsidR="00EA5445" w:rsidRPr="00297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64FE">
              <w:rPr>
                <w:rFonts w:asciiTheme="minorHAnsi" w:hAnsiTheme="minorHAnsi"/>
                <w:sz w:val="22"/>
                <w:szCs w:val="22"/>
              </w:rPr>
              <w:t xml:space="preserve">du MESR, </w:t>
            </w:r>
            <w:r w:rsidRPr="0029720E">
              <w:rPr>
                <w:rFonts w:asciiTheme="minorHAnsi" w:hAnsiTheme="minorHAnsi"/>
                <w:sz w:val="22"/>
                <w:szCs w:val="22"/>
              </w:rPr>
              <w:t xml:space="preserve">le projet </w:t>
            </w:r>
            <w:r w:rsidR="00EA5445" w:rsidRPr="0029720E">
              <w:rPr>
                <w:rFonts w:asciiTheme="minorHAnsi" w:hAnsiTheme="minorHAnsi"/>
                <w:sz w:val="22"/>
                <w:szCs w:val="22"/>
              </w:rPr>
              <w:t xml:space="preserve">RITM-BFC </w:t>
            </w:r>
            <w:r w:rsidR="00295FD8" w:rsidRPr="0029720E">
              <w:rPr>
                <w:rFonts w:asciiTheme="minorHAnsi" w:hAnsiTheme="minorHAnsi"/>
                <w:sz w:val="22"/>
                <w:szCs w:val="22"/>
              </w:rPr>
              <w:t>(</w:t>
            </w:r>
            <w:r w:rsidR="00EA5445" w:rsidRPr="0029720E">
              <w:rPr>
                <w:rFonts w:asciiTheme="minorHAnsi" w:hAnsiTheme="minorHAnsi"/>
                <w:iCs/>
                <w:sz w:val="22"/>
                <w:szCs w:val="22"/>
                <w:bdr w:val="none" w:sz="0" w:space="0" w:color="auto" w:frame="1"/>
              </w:rPr>
              <w:t>R</w:t>
            </w:r>
            <w:r w:rsidR="00EA5445" w:rsidRPr="0029720E">
              <w:rPr>
                <w:rFonts w:asciiTheme="minorHAnsi" w:eastAsia="Helvetica" w:hAnsiTheme="minorHAnsi" w:cs="Helvetica"/>
                <w:iCs/>
                <w:sz w:val="22"/>
                <w:szCs w:val="22"/>
                <w:bdr w:val="none" w:sz="0" w:space="0" w:color="auto" w:frame="1"/>
              </w:rPr>
              <w:t>éussir-Innover-Transformer-Mobiliser en Bourgogne – Franche-Comté),</w:t>
            </w:r>
            <w:r w:rsidR="00140542">
              <w:rPr>
                <w:rFonts w:asciiTheme="minorHAnsi" w:hAnsiTheme="minorHAnsi" w:hint="eastAsia"/>
                <w:i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A5445" w:rsidRPr="0029720E">
              <w:rPr>
                <w:rFonts w:asciiTheme="minorHAnsi" w:hAnsiTheme="minorHAnsi"/>
                <w:sz w:val="22"/>
                <w:szCs w:val="22"/>
              </w:rPr>
              <w:t>a 2 priorités :</w:t>
            </w:r>
          </w:p>
          <w:p w14:paraId="079D8912" w14:textId="50A2DD24" w:rsidR="00EA5445" w:rsidRPr="0029720E" w:rsidRDefault="00EA5445" w:rsidP="00DC68ED">
            <w:pPr>
              <w:pStyle w:val="Paragraphedeliste"/>
              <w:numPr>
                <w:ilvl w:val="0"/>
                <w:numId w:val="12"/>
              </w:numPr>
              <w:spacing w:line="259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720E">
              <w:rPr>
                <w:rFonts w:asciiTheme="minorHAnsi" w:hAnsiTheme="minorHAnsi"/>
                <w:sz w:val="22"/>
                <w:szCs w:val="22"/>
              </w:rPr>
              <w:t xml:space="preserve">Construire des dispositifs plus individualisés de réussite en </w:t>
            </w:r>
            <w:r w:rsidR="000975EF">
              <w:rPr>
                <w:rFonts w:asciiTheme="minorHAnsi" w:hAnsiTheme="minorHAnsi"/>
                <w:sz w:val="22"/>
                <w:szCs w:val="22"/>
              </w:rPr>
              <w:t>1</w:t>
            </w:r>
            <w:r w:rsidR="000975EF" w:rsidRPr="000975EF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="000975EF">
              <w:rPr>
                <w:rFonts w:asciiTheme="minorHAnsi" w:hAnsiTheme="minorHAnsi"/>
                <w:sz w:val="22"/>
                <w:szCs w:val="22"/>
              </w:rPr>
              <w:t xml:space="preserve"> cycle de l’enseignement supérieur</w:t>
            </w:r>
            <w:r w:rsidRPr="0029720E">
              <w:rPr>
                <w:rFonts w:asciiTheme="minorHAnsi" w:hAnsiTheme="minorHAnsi"/>
                <w:sz w:val="22"/>
                <w:szCs w:val="22"/>
              </w:rPr>
              <w:t xml:space="preserve"> et mieux préparer à l’insertion professionnelle</w:t>
            </w:r>
          </w:p>
          <w:p w14:paraId="41A01AE8" w14:textId="77777777" w:rsidR="00EA5445" w:rsidRPr="009B54FE" w:rsidRDefault="00EA5445" w:rsidP="00DC68ED">
            <w:pPr>
              <w:pStyle w:val="Paragraphedeliste"/>
              <w:numPr>
                <w:ilvl w:val="0"/>
                <w:numId w:val="12"/>
              </w:numPr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  <w:r w:rsidRPr="0029720E">
              <w:rPr>
                <w:rFonts w:asciiTheme="minorHAnsi" w:hAnsiTheme="minorHAnsi"/>
                <w:sz w:val="22"/>
                <w:szCs w:val="22"/>
              </w:rPr>
              <w:t xml:space="preserve">Développer la formation tout au long de la vie. </w:t>
            </w:r>
          </w:p>
          <w:p w14:paraId="237F329D" w14:textId="2D40C8A9" w:rsidR="001F069D" w:rsidRDefault="004A63BB" w:rsidP="00DC68ED">
            <w:pPr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0503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="00B81CC7" w:rsidRPr="000503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Pr="000503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-BFC </w:t>
            </w:r>
            <w:r w:rsidR="0029720E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0975EF">
              <w:rPr>
                <w:rFonts w:asciiTheme="minorHAnsi" w:hAnsiTheme="minorHAnsi"/>
                <w:sz w:val="22"/>
                <w:szCs w:val="22"/>
              </w:rPr>
              <w:t>structuré</w:t>
            </w:r>
            <w:r w:rsidR="0029720E">
              <w:rPr>
                <w:rFonts w:asciiTheme="minorHAnsi" w:hAnsiTheme="minorHAnsi"/>
                <w:sz w:val="22"/>
                <w:szCs w:val="22"/>
              </w:rPr>
              <w:t xml:space="preserve"> autour de </w:t>
            </w:r>
            <w:r w:rsidR="009D64F6">
              <w:rPr>
                <w:rFonts w:asciiTheme="minorHAnsi" w:hAnsiTheme="minorHAnsi"/>
                <w:sz w:val="22"/>
                <w:szCs w:val="22"/>
              </w:rPr>
              <w:t>6</w:t>
            </w:r>
            <w:r w:rsidR="0029720E">
              <w:rPr>
                <w:rFonts w:asciiTheme="minorHAnsi" w:hAnsiTheme="minorHAnsi"/>
                <w:sz w:val="22"/>
                <w:szCs w:val="22"/>
              </w:rPr>
              <w:t xml:space="preserve"> leviers d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297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transformation :</w:t>
            </w:r>
          </w:p>
          <w:p w14:paraId="2BDDDDEF" w14:textId="654B5120" w:rsidR="004A63BB" w:rsidRDefault="004A63BB" w:rsidP="00DC68ED">
            <w:pPr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Levier 1 : orientation et réussite des étudiants de 1</w:t>
            </w:r>
            <w:r w:rsidRPr="004A63BB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cycle</w:t>
            </w:r>
          </w:p>
          <w:p w14:paraId="15742C3E" w14:textId="15BE8776" w:rsidR="004A63BB" w:rsidRDefault="004A63BB" w:rsidP="00DC68ED">
            <w:pPr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Levier 2 : engagement étudiant et individualisation des parcours</w:t>
            </w:r>
          </w:p>
          <w:p w14:paraId="6C1264BA" w14:textId="7E3C3CA1" w:rsidR="004A63BB" w:rsidRDefault="004A63BB" w:rsidP="00DC68ED">
            <w:pPr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Levier 3 : lien formation-recherche</w:t>
            </w:r>
          </w:p>
          <w:p w14:paraId="67EED6A9" w14:textId="08D3BBEC" w:rsidR="004A63BB" w:rsidRDefault="004A63BB" w:rsidP="00DC68ED">
            <w:pPr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Levier 4 : engagement des enseignants</w:t>
            </w:r>
          </w:p>
          <w:p w14:paraId="3DDD11BE" w14:textId="0026CBA6" w:rsidR="004A63BB" w:rsidRDefault="004A63BB" w:rsidP="00DC68ED">
            <w:pPr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Levier 5 : formation tout au long de la vie</w:t>
            </w:r>
          </w:p>
          <w:p w14:paraId="7749F72D" w14:textId="169D877C" w:rsidR="004A63BB" w:rsidRDefault="004A63BB" w:rsidP="00DC68ED">
            <w:pPr>
              <w:jc w:val="both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Levier 6 : </w:t>
            </w:r>
            <w:r w:rsidR="009D64F6">
              <w:rPr>
                <w:rFonts w:asciiTheme="minorHAnsi" w:hAnsiTheme="minorHAnsi"/>
                <w:sz w:val="22"/>
                <w:szCs w:val="22"/>
              </w:rPr>
              <w:t xml:space="preserve">Hybridation </w:t>
            </w:r>
          </w:p>
          <w:p w14:paraId="4BB4877F" w14:textId="77777777" w:rsidR="002664FE" w:rsidRPr="009B54FE" w:rsidRDefault="002664FE" w:rsidP="00DC68ED">
            <w:pPr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44D27D43" w14:textId="31A4683E" w:rsidR="001C3C3A" w:rsidRDefault="001D1D0D" w:rsidP="00DC68ED">
            <w:pPr>
              <w:spacing w:after="15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B54FE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9B54FE">
              <w:rPr>
                <w:rFonts w:asciiTheme="minorHAnsi" w:hAnsiTheme="minorHAnsi" w:hint="eastAsia"/>
                <w:sz w:val="22"/>
                <w:szCs w:val="22"/>
              </w:rPr>
              <w:t>é</w:t>
            </w:r>
            <w:r w:rsidRPr="009B54FE">
              <w:rPr>
                <w:rFonts w:asciiTheme="minorHAnsi" w:hAnsiTheme="minorHAnsi"/>
                <w:sz w:val="22"/>
                <w:szCs w:val="22"/>
              </w:rPr>
              <w:t>tablisseme</w:t>
            </w:r>
            <w:r w:rsidR="004A63BB">
              <w:rPr>
                <w:rFonts w:asciiTheme="minorHAnsi" w:hAnsiTheme="minorHAnsi"/>
                <w:sz w:val="22"/>
                <w:szCs w:val="22"/>
              </w:rPr>
              <w:t>n</w:t>
            </w:r>
            <w:r w:rsidRPr="009B54FE">
              <w:rPr>
                <w:rFonts w:asciiTheme="minorHAnsi" w:hAnsiTheme="minorHAnsi"/>
                <w:sz w:val="22"/>
                <w:szCs w:val="22"/>
              </w:rPr>
              <w:t>ts (</w:t>
            </w:r>
            <w:r w:rsidR="00295FD8">
              <w:rPr>
                <w:rFonts w:asciiTheme="minorHAnsi" w:hAnsiTheme="minorHAnsi"/>
                <w:sz w:val="22"/>
                <w:szCs w:val="22"/>
              </w:rPr>
              <w:t>uB</w:t>
            </w:r>
            <w:r w:rsidRPr="009B54FE">
              <w:rPr>
                <w:rFonts w:asciiTheme="minorHAnsi" w:hAnsiTheme="minorHAnsi"/>
                <w:sz w:val="22"/>
                <w:szCs w:val="22"/>
              </w:rPr>
              <w:t>, UFC, U</w:t>
            </w:r>
            <w:r w:rsidR="00295FD8">
              <w:rPr>
                <w:rFonts w:asciiTheme="minorHAnsi" w:hAnsiTheme="minorHAnsi"/>
                <w:sz w:val="22"/>
                <w:szCs w:val="22"/>
              </w:rPr>
              <w:t>TBM</w:t>
            </w:r>
            <w:r w:rsidRPr="009B54FE">
              <w:rPr>
                <w:rFonts w:asciiTheme="minorHAnsi" w:hAnsiTheme="minorHAnsi"/>
                <w:sz w:val="22"/>
                <w:szCs w:val="22"/>
              </w:rPr>
              <w:t xml:space="preserve">, BSB, </w:t>
            </w:r>
            <w:r w:rsidR="00226B82" w:rsidRPr="00D84A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Institut agro</w:t>
            </w:r>
            <w:r w:rsidRPr="00D84A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226B82" w:rsidRPr="00D84A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SupMicrotech-</w:t>
            </w:r>
            <w:r w:rsidRPr="00D84AF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ENSMM, </w:t>
            </w:r>
            <w:r w:rsidR="00226B82" w:rsidRPr="0005033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Arts et Métiers</w:t>
            </w:r>
            <w:r w:rsidR="00226B82" w:rsidRPr="0005033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975EF">
              <w:rPr>
                <w:rFonts w:asciiTheme="minorHAnsi" w:hAnsiTheme="minorHAnsi"/>
                <w:sz w:val="22"/>
                <w:szCs w:val="22"/>
              </w:rPr>
              <w:t>Cluny</w:t>
            </w:r>
            <w:r w:rsidRPr="009B54FE">
              <w:rPr>
                <w:rFonts w:asciiTheme="minorHAnsi" w:hAnsiTheme="minorHAnsi"/>
                <w:sz w:val="22"/>
                <w:szCs w:val="22"/>
              </w:rPr>
              <w:t xml:space="preserve">) participent </w:t>
            </w:r>
            <w:r w:rsidRPr="009B54FE">
              <w:rPr>
                <w:rFonts w:asciiTheme="minorHAnsi" w:hAnsiTheme="minorHAnsi" w:hint="eastAsia"/>
                <w:sz w:val="22"/>
                <w:szCs w:val="22"/>
              </w:rPr>
              <w:t>à</w:t>
            </w:r>
            <w:r w:rsidR="00D6704E">
              <w:rPr>
                <w:rFonts w:asciiTheme="minorHAnsi" w:hAnsiTheme="minorHAnsi"/>
                <w:sz w:val="22"/>
                <w:szCs w:val="22"/>
              </w:rPr>
              <w:t xml:space="preserve"> ce projet</w:t>
            </w:r>
            <w:r w:rsidR="00964C0F">
              <w:rPr>
                <w:rFonts w:asciiTheme="minorHAnsi" w:hAnsiTheme="minorHAnsi"/>
                <w:sz w:val="22"/>
                <w:szCs w:val="22"/>
              </w:rPr>
              <w:t xml:space="preserve"> lancé en septembre 2018.</w:t>
            </w:r>
          </w:p>
          <w:p w14:paraId="467B91EB" w14:textId="3632664E" w:rsidR="00D6704E" w:rsidRPr="00D6704E" w:rsidRDefault="00381976" w:rsidP="00DC68ED">
            <w:pPr>
              <w:spacing w:after="150"/>
              <w:jc w:val="both"/>
              <w:textAlignment w:val="baseline"/>
              <w:rPr>
                <w:rFonts w:asciiTheme="minorHAnsi" w:hAnsiTheme="minorHAnsi"/>
                <w:i/>
                <w:color w:val="333333"/>
                <w:sz w:val="22"/>
                <w:szCs w:val="22"/>
              </w:rPr>
            </w:pPr>
            <w:hyperlink r:id="rId8" w:history="1">
              <w:r w:rsidR="00D6704E" w:rsidRPr="00D6704E">
                <w:rPr>
                  <w:rStyle w:val="Lienhypertexte"/>
                  <w:rFonts w:asciiTheme="minorHAnsi" w:hAnsiTheme="minorHAnsi"/>
                  <w:i/>
                  <w:sz w:val="22"/>
                  <w:szCs w:val="22"/>
                </w:rPr>
                <w:t>https://www.ubfc.fr/excellence/ritm-bfc/</w:t>
              </w:r>
            </w:hyperlink>
          </w:p>
          <w:p w14:paraId="545AB6DE" w14:textId="654AA89F" w:rsidR="001C3C3A" w:rsidRPr="009B54FE" w:rsidRDefault="001C3C3A" w:rsidP="00DC68ED">
            <w:pPr>
              <w:pStyle w:val="Standard"/>
              <w:widowControl/>
              <w:autoSpaceDN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2BF" w:rsidRPr="00295FD8" w14:paraId="08295958" w14:textId="77777777" w:rsidTr="00AC5278">
        <w:trPr>
          <w:gridAfter w:val="1"/>
          <w:wAfter w:w="7" w:type="dxa"/>
          <w:trHeight w:hRule="exact" w:val="2164"/>
        </w:trPr>
        <w:tc>
          <w:tcPr>
            <w:tcW w:w="2644" w:type="dxa"/>
            <w:shd w:val="clear" w:color="auto" w:fill="F1F1F1"/>
            <w:vAlign w:val="center"/>
          </w:tcPr>
          <w:p w14:paraId="443E8A7A" w14:textId="77777777" w:rsidR="00EB72BF" w:rsidRPr="009B54FE" w:rsidRDefault="00F60AB1" w:rsidP="00D6704E">
            <w:pPr>
              <w:pStyle w:val="TableParagraph"/>
              <w:ind w:right="18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w w:val="105"/>
                <w:sz w:val="22"/>
                <w:szCs w:val="22"/>
              </w:rPr>
              <w:t>CHAMPS DES RELATIONS</w:t>
            </w:r>
          </w:p>
        </w:tc>
        <w:tc>
          <w:tcPr>
            <w:tcW w:w="7423" w:type="dxa"/>
          </w:tcPr>
          <w:p w14:paraId="2E53450F" w14:textId="214B735E" w:rsidR="00EB72BF" w:rsidRPr="009B54FE" w:rsidRDefault="00B15FC8" w:rsidP="00DC68ED">
            <w:pPr>
              <w:pStyle w:val="TableParagraph"/>
              <w:spacing w:before="11"/>
              <w:jc w:val="both"/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Le</w:t>
            </w:r>
            <w:r w:rsidR="002664FE"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 xml:space="preserve"> </w:t>
            </w:r>
            <w:r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  <w:t>coordinateur</w:t>
            </w:r>
            <w:r w:rsidR="002664FE"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  <w:t>s</w:t>
            </w:r>
            <w:r w:rsidR="001D1D0D" w:rsidRPr="009B54FE"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  <w:t xml:space="preserve"> du projet</w:t>
            </w:r>
          </w:p>
          <w:p w14:paraId="4B8D2904" w14:textId="318D79EC" w:rsidR="00EB72BF" w:rsidRDefault="00F60AB1" w:rsidP="00DC68ED">
            <w:pPr>
              <w:pStyle w:val="TableParagraph"/>
              <w:spacing w:before="24" w:line="252" w:lineRule="auto"/>
              <w:jc w:val="both"/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</w:pPr>
            <w:r w:rsidRPr="009B54FE">
              <w:rPr>
                <w:rFonts w:asciiTheme="minorHAnsi" w:hAnsiTheme="minorHAnsi"/>
                <w:w w:val="105"/>
                <w:sz w:val="22"/>
                <w:szCs w:val="22"/>
              </w:rPr>
              <w:t>Les services d</w:t>
            </w:r>
            <w:r w:rsidRPr="009B54FE"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  <w:t>’UBFC</w:t>
            </w:r>
          </w:p>
          <w:p w14:paraId="325153B0" w14:textId="450D97EF" w:rsidR="004A63BB" w:rsidRDefault="004A63BB" w:rsidP="00DC68ED">
            <w:pPr>
              <w:pStyle w:val="TableParagraph"/>
              <w:spacing w:before="24" w:line="252" w:lineRule="auto"/>
              <w:jc w:val="both"/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</w:pPr>
            <w:r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  <w:t>Les membres de l’ATP-BFC</w:t>
            </w:r>
          </w:p>
          <w:p w14:paraId="40F2A659" w14:textId="643614F6" w:rsidR="004A63BB" w:rsidRDefault="00F60AB1" w:rsidP="00DC68ED">
            <w:pPr>
              <w:pStyle w:val="TableParagraph"/>
              <w:spacing w:before="12" w:line="252" w:lineRule="auto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9B54FE">
              <w:rPr>
                <w:rFonts w:asciiTheme="minorHAnsi" w:hAnsiTheme="minorHAnsi"/>
                <w:w w:val="105"/>
                <w:sz w:val="22"/>
                <w:szCs w:val="22"/>
              </w:rPr>
              <w:t>L</w:t>
            </w:r>
            <w:r w:rsidRPr="009B54FE">
              <w:rPr>
                <w:rFonts w:asciiTheme="minorHAnsi" w:eastAsia="Helvetica" w:hAnsiTheme="minorHAnsi" w:cs="Helvetica"/>
                <w:w w:val="105"/>
                <w:sz w:val="22"/>
                <w:szCs w:val="22"/>
              </w:rPr>
              <w:t>’équipe</w:t>
            </w:r>
            <w:r w:rsidRPr="009B54FE">
              <w:rPr>
                <w:rFonts w:asciiTheme="minorHAnsi" w:hAnsiTheme="minorHAnsi"/>
                <w:spacing w:val="-11"/>
                <w:w w:val="105"/>
                <w:sz w:val="22"/>
                <w:szCs w:val="22"/>
              </w:rPr>
              <w:t xml:space="preserve"> </w:t>
            </w:r>
            <w:r w:rsidRPr="009B54FE">
              <w:rPr>
                <w:rFonts w:asciiTheme="minorHAnsi" w:hAnsiTheme="minorHAnsi"/>
                <w:w w:val="105"/>
                <w:sz w:val="22"/>
                <w:szCs w:val="22"/>
              </w:rPr>
              <w:t>projet</w:t>
            </w:r>
            <w:r w:rsidRPr="009B54FE">
              <w:rPr>
                <w:rFonts w:asciiTheme="minorHAnsi" w:hAnsiTheme="minorHAnsi"/>
                <w:spacing w:val="-15"/>
                <w:w w:val="105"/>
                <w:sz w:val="22"/>
                <w:szCs w:val="22"/>
              </w:rPr>
              <w:t xml:space="preserve"> </w:t>
            </w:r>
            <w:r w:rsidRPr="009B54FE">
              <w:rPr>
                <w:rFonts w:asciiTheme="minorHAnsi" w:hAnsiTheme="minorHAnsi"/>
                <w:w w:val="105"/>
                <w:sz w:val="22"/>
                <w:szCs w:val="22"/>
              </w:rPr>
              <w:t>RITM-BFC</w:t>
            </w:r>
            <w:r w:rsidR="00964C0F">
              <w:rPr>
                <w:rFonts w:asciiTheme="minorHAnsi" w:hAnsiTheme="minorHAnsi"/>
                <w:w w:val="105"/>
                <w:sz w:val="22"/>
                <w:szCs w:val="22"/>
              </w:rPr>
              <w:t xml:space="preserve"> (pilotes de leviers</w:t>
            </w:r>
            <w:r w:rsidR="004A63BB">
              <w:rPr>
                <w:rFonts w:asciiTheme="minorHAnsi" w:hAnsiTheme="minorHAnsi"/>
                <w:w w:val="105"/>
                <w:sz w:val="22"/>
                <w:szCs w:val="22"/>
              </w:rPr>
              <w:t>)</w:t>
            </w:r>
          </w:p>
          <w:p w14:paraId="51A0480E" w14:textId="69D61324" w:rsidR="00312D4F" w:rsidRDefault="004A63BB" w:rsidP="00DC68ED">
            <w:pPr>
              <w:pStyle w:val="TableParagraph"/>
              <w:spacing w:before="12" w:line="252" w:lineRule="auto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Les acteurs</w:t>
            </w:r>
            <w:r w:rsidR="0007044E">
              <w:rPr>
                <w:rFonts w:asciiTheme="minorHAnsi" w:hAnsiTheme="minorHAnsi"/>
                <w:w w:val="105"/>
                <w:sz w:val="22"/>
                <w:szCs w:val="22"/>
              </w:rPr>
              <w:t xml:space="preserve"> (enseignants et équipes pédagogiques) </w:t>
            </w:r>
            <w:r w:rsidR="002664FE">
              <w:rPr>
                <w:rFonts w:asciiTheme="minorHAnsi" w:hAnsiTheme="minorHAnsi"/>
                <w:w w:val="105"/>
                <w:sz w:val="22"/>
                <w:szCs w:val="22"/>
              </w:rPr>
              <w:t>et services FTLV des établissements membres d’UBFC</w:t>
            </w:r>
          </w:p>
          <w:p w14:paraId="14D1252B" w14:textId="543810A5" w:rsidR="002664FE" w:rsidRDefault="002664FE" w:rsidP="00DC68ED">
            <w:pPr>
              <w:pStyle w:val="TableParagraph"/>
              <w:spacing w:before="12" w:line="252" w:lineRule="auto"/>
              <w:jc w:val="both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Les acteurs de la formation continue sur le territoire BFC</w:t>
            </w:r>
          </w:p>
          <w:p w14:paraId="33E58B9A" w14:textId="602F4D33" w:rsidR="00EB72BF" w:rsidRPr="009B54FE" w:rsidRDefault="00F60AB1" w:rsidP="00DC68ED">
            <w:pPr>
              <w:pStyle w:val="TableParagraph"/>
              <w:spacing w:before="12" w:line="25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54FE">
              <w:rPr>
                <w:rFonts w:asciiTheme="minorHAnsi" w:hAnsiTheme="minorHAnsi"/>
                <w:spacing w:val="-13"/>
                <w:w w:val="105"/>
                <w:sz w:val="22"/>
                <w:szCs w:val="22"/>
              </w:rPr>
              <w:t xml:space="preserve"> </w:t>
            </w:r>
          </w:p>
        </w:tc>
      </w:tr>
      <w:tr w:rsidR="00E520B8" w:rsidRPr="00295FD8" w14:paraId="27CE7D9F" w14:textId="77777777" w:rsidTr="00C66F43">
        <w:trPr>
          <w:gridAfter w:val="1"/>
          <w:wAfter w:w="7" w:type="dxa"/>
          <w:trHeight w:hRule="exact" w:val="1357"/>
        </w:trPr>
        <w:tc>
          <w:tcPr>
            <w:tcW w:w="2644" w:type="dxa"/>
            <w:shd w:val="clear" w:color="auto" w:fill="F1F1F1"/>
            <w:vAlign w:val="center"/>
          </w:tcPr>
          <w:p w14:paraId="5A4168C3" w14:textId="5FCE5AE5" w:rsidR="00E520B8" w:rsidRPr="009B54FE" w:rsidRDefault="00E520B8" w:rsidP="00D6704E">
            <w:pPr>
              <w:pStyle w:val="TableParagraph"/>
              <w:spacing w:before="164" w:line="259" w:lineRule="auto"/>
              <w:ind w:left="99" w:right="135" w:hanging="9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54FE">
              <w:rPr>
                <w:rFonts w:asciiTheme="minorHAnsi" w:hAnsiTheme="minorHAnsi"/>
                <w:b/>
                <w:sz w:val="22"/>
                <w:szCs w:val="22"/>
              </w:rPr>
              <w:t xml:space="preserve">POSITIONNEMENT </w:t>
            </w:r>
            <w:r w:rsidRPr="009B54FE">
              <w:rPr>
                <w:rFonts w:asciiTheme="minorHAnsi" w:hAnsiTheme="minorHAnsi"/>
                <w:b/>
                <w:w w:val="105"/>
                <w:sz w:val="22"/>
                <w:szCs w:val="22"/>
              </w:rPr>
              <w:t>DANS L</w:t>
            </w:r>
            <w:r w:rsidR="0065662F">
              <w:rPr>
                <w:rFonts w:asciiTheme="minorHAnsi" w:hAnsiTheme="minorHAnsi"/>
                <w:b/>
                <w:w w:val="105"/>
                <w:sz w:val="22"/>
                <w:szCs w:val="22"/>
              </w:rPr>
              <w:t>E</w:t>
            </w:r>
            <w:r w:rsidRPr="009B54FE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SERVICE</w:t>
            </w:r>
          </w:p>
        </w:tc>
        <w:tc>
          <w:tcPr>
            <w:tcW w:w="7423" w:type="dxa"/>
          </w:tcPr>
          <w:p w14:paraId="780D0D91" w14:textId="6C155A26" w:rsidR="00E520B8" w:rsidRPr="009B54FE" w:rsidRDefault="00FE230E" w:rsidP="00DC68ED">
            <w:pPr>
              <w:pStyle w:val="TableParagraph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30AA">
              <w:rPr>
                <w:rFonts w:asciiTheme="minorHAnsi" w:hAnsiTheme="minorHAnsi" w:cs="Arial"/>
                <w:sz w:val="22"/>
                <w:szCs w:val="22"/>
              </w:rPr>
              <w:t>Sous l</w:t>
            </w:r>
            <w:r w:rsidRPr="000230AA">
              <w:rPr>
                <w:rFonts w:asciiTheme="minorHAnsi" w:eastAsia="Helvetica" w:hAnsiTheme="minorHAnsi" w:cs="Helvetica"/>
                <w:sz w:val="22"/>
                <w:szCs w:val="22"/>
              </w:rPr>
              <w:t xml:space="preserve">’autorité </w:t>
            </w:r>
            <w:r w:rsidR="008C11FA" w:rsidRPr="000230AA">
              <w:rPr>
                <w:rFonts w:asciiTheme="minorHAnsi" w:eastAsia="Helvetica" w:hAnsiTheme="minorHAnsi" w:cs="Helvetica"/>
                <w:sz w:val="22"/>
                <w:szCs w:val="22"/>
              </w:rPr>
              <w:t xml:space="preserve">directe </w:t>
            </w:r>
            <w:r w:rsidR="00605F8A" w:rsidRPr="000230AA">
              <w:rPr>
                <w:rFonts w:asciiTheme="minorHAnsi" w:eastAsia="Helvetica" w:hAnsiTheme="minorHAnsi" w:cs="Helvetica"/>
                <w:sz w:val="22"/>
                <w:szCs w:val="22"/>
              </w:rPr>
              <w:t>de la directrice</w:t>
            </w:r>
            <w:r w:rsidR="008C11FA" w:rsidRPr="000230AA">
              <w:rPr>
                <w:rFonts w:asciiTheme="minorHAnsi" w:eastAsia="Helvetica" w:hAnsiTheme="minorHAnsi" w:cs="Helvetica"/>
                <w:sz w:val="22"/>
                <w:szCs w:val="22"/>
              </w:rPr>
              <w:t xml:space="preserve"> </w:t>
            </w:r>
            <w:r w:rsidR="000D035C">
              <w:rPr>
                <w:rFonts w:asciiTheme="minorHAnsi" w:eastAsia="Helvetica" w:hAnsiTheme="minorHAnsi" w:cs="Helvetica"/>
                <w:sz w:val="22"/>
                <w:szCs w:val="22"/>
              </w:rPr>
              <w:t>opérationnelle de RITM-BFC</w:t>
            </w:r>
            <w:r w:rsidR="008C11FA" w:rsidRPr="000230AA">
              <w:rPr>
                <w:rFonts w:asciiTheme="minorHAnsi" w:eastAsia="Helvetica" w:hAnsiTheme="minorHAnsi" w:cs="Helvetica"/>
                <w:sz w:val="22"/>
                <w:szCs w:val="22"/>
              </w:rPr>
              <w:t xml:space="preserve"> </w:t>
            </w:r>
          </w:p>
        </w:tc>
      </w:tr>
      <w:tr w:rsidR="00EB72BF" w:rsidRPr="00295FD8" w14:paraId="19C1CB1B" w14:textId="77777777" w:rsidTr="00FA4C15">
        <w:trPr>
          <w:gridAfter w:val="1"/>
          <w:wAfter w:w="7" w:type="dxa"/>
          <w:trHeight w:hRule="exact" w:val="8657"/>
        </w:trPr>
        <w:tc>
          <w:tcPr>
            <w:tcW w:w="2644" w:type="dxa"/>
            <w:shd w:val="clear" w:color="auto" w:fill="F1F1F1"/>
            <w:vAlign w:val="center"/>
          </w:tcPr>
          <w:p w14:paraId="073A597A" w14:textId="77777777" w:rsidR="00EB72BF" w:rsidRPr="00B45C3C" w:rsidRDefault="00F60AB1" w:rsidP="00D6704E">
            <w:pPr>
              <w:pStyle w:val="TableParagraph"/>
              <w:ind w:left="281" w:right="18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C3C">
              <w:rPr>
                <w:rFonts w:asciiTheme="minorHAnsi" w:hAnsiTheme="minorHAnsi"/>
                <w:b/>
                <w:w w:val="105"/>
                <w:sz w:val="22"/>
                <w:szCs w:val="22"/>
              </w:rPr>
              <w:lastRenderedPageBreak/>
              <w:t>DESCRIPTION DU POSTE</w:t>
            </w:r>
          </w:p>
        </w:tc>
        <w:tc>
          <w:tcPr>
            <w:tcW w:w="7423" w:type="dxa"/>
          </w:tcPr>
          <w:p w14:paraId="2BEFEC18" w14:textId="77777777" w:rsidR="00CB5AD1" w:rsidRPr="00B45C3C" w:rsidRDefault="00CB5AD1" w:rsidP="00CB5AD1">
            <w:pPr>
              <w:pStyle w:val="Paragraphedeliste"/>
              <w:ind w:left="720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B45C3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>Missions transversales à l’ATP-BFC : Participer au développement de l’ATP-BFC</w:t>
            </w:r>
          </w:p>
          <w:p w14:paraId="2E410F77" w14:textId="77777777" w:rsidR="00CB5AD1" w:rsidRPr="00B45C3C" w:rsidRDefault="00CB5AD1" w:rsidP="00CB5AD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Renforcer le positionnement de l’ATP-BFC en tant que lieu de l’ingénierie de formation et de pratiques pédagogiques nouvelles pour les acteurs du territoire, avec les autres ingénieurs pédagogiques et la directrice.</w:t>
            </w:r>
          </w:p>
          <w:p w14:paraId="10FB0B4B" w14:textId="77777777" w:rsidR="00CB5AD1" w:rsidRPr="00B45C3C" w:rsidRDefault="00CB5AD1" w:rsidP="00CB5AD1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Poursuivre l’organisation et l’animation d’un réseau des acteurs de la pédagogie en BFC </w:t>
            </w:r>
          </w:p>
          <w:p w14:paraId="09ED0588" w14:textId="77777777" w:rsidR="00CB5AD1" w:rsidRPr="00B45C3C" w:rsidRDefault="00CB5AD1" w:rsidP="00CB5AD1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Contribuer à l’organisation et à l’animation d’évènements (séminaires, webinaires, colloques…) </w:t>
            </w:r>
          </w:p>
          <w:p w14:paraId="64F9D83E" w14:textId="77777777" w:rsidR="00CB5AD1" w:rsidRPr="00B45C3C" w:rsidRDefault="00CB5AD1" w:rsidP="00CB5AD1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Assurer, diffuser, partager la veille scientifique sur ces thématiques</w:t>
            </w:r>
          </w:p>
          <w:p w14:paraId="61B2EE4A" w14:textId="77777777" w:rsidR="00AB5321" w:rsidRDefault="00CB5AD1" w:rsidP="00AB532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Contribuer à la conception et l’animation de formations à destination des équipes pédagogiques et des étudiants</w:t>
            </w:r>
            <w:r w:rsidR="00AB5321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 </w:t>
            </w:r>
          </w:p>
          <w:p w14:paraId="797279D9" w14:textId="0A0E4D2A" w:rsidR="00AB5321" w:rsidRPr="00B45C3C" w:rsidRDefault="00AB5321" w:rsidP="00AB532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Aider au montage de projet</w:t>
            </w:r>
          </w:p>
          <w:p w14:paraId="37B96175" w14:textId="77777777" w:rsidR="00AB5321" w:rsidRDefault="00AB5321" w:rsidP="00AB532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Initier et suivre les relations avec les partenaires associatifs, professionnels et institutionnels </w:t>
            </w:r>
          </w:p>
          <w:p w14:paraId="3F7CDA12" w14:textId="70B5EB6B" w:rsidR="007344F2" w:rsidRPr="00B45C3C" w:rsidRDefault="00150D6A" w:rsidP="00150D6A">
            <w:pPr>
              <w:pStyle w:val="Paragraphedeliste"/>
              <w:keepNext/>
              <w:keepLines/>
              <w:spacing w:before="200" w:beforeAutospacing="1" w:after="100" w:afterAutospacing="1"/>
              <w:ind w:left="720"/>
              <w:jc w:val="both"/>
              <w:outlineLvl w:val="3"/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B45C3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 xml:space="preserve">Missions spécifiques au poste : </w:t>
            </w:r>
            <w:r w:rsidR="007344F2" w:rsidRPr="00B45C3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>Accompagner</w:t>
            </w:r>
            <w:r w:rsidR="00812984" w:rsidRPr="00B45C3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2F416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 xml:space="preserve">et coordonner </w:t>
            </w:r>
            <w:r w:rsidR="00812984" w:rsidRPr="00B45C3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 xml:space="preserve">les </w:t>
            </w:r>
            <w:r w:rsidR="00896FBD" w:rsidRPr="00B45C3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>équipes pédagogiques</w:t>
            </w:r>
            <w:r w:rsidR="00812984" w:rsidRPr="00B45C3C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 xml:space="preserve"> dans les transformations pédagogiques</w:t>
            </w:r>
            <w:r w:rsidR="00F85933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 xml:space="preserve"> et leur </w:t>
            </w:r>
            <w:r w:rsidR="00047109"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  <w:t>valorisation</w:t>
            </w:r>
          </w:p>
          <w:p w14:paraId="2B1CF901" w14:textId="3C082E8D" w:rsidR="00B61E5F" w:rsidRDefault="000975EF" w:rsidP="00DC68ED">
            <w:pPr>
              <w:pStyle w:val="Standard"/>
              <w:widowControl/>
              <w:numPr>
                <w:ilvl w:val="0"/>
                <w:numId w:val="4"/>
              </w:numPr>
              <w:autoSpaceDN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Mobiliser, coordonner et a</w:t>
            </w:r>
            <w:r w:rsidR="00812984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ccompagner les équipes pédagogiques du territoire BFC</w:t>
            </w:r>
            <w:r w:rsidR="00B61E5F" w:rsidRPr="00B45C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526CA" w:rsidRPr="00B45C3C">
              <w:rPr>
                <w:rFonts w:asciiTheme="minorHAnsi" w:hAnsiTheme="minorHAnsi" w:cs="Arial"/>
                <w:sz w:val="22"/>
                <w:szCs w:val="22"/>
              </w:rPr>
              <w:t xml:space="preserve">dans la construction, la mise en œuvre de projets </w:t>
            </w:r>
            <w:r w:rsidR="000A7A03" w:rsidRPr="00B45C3C">
              <w:rPr>
                <w:rFonts w:asciiTheme="minorHAnsi" w:hAnsiTheme="minorHAnsi" w:cs="Arial"/>
                <w:sz w:val="22"/>
                <w:szCs w:val="22"/>
              </w:rPr>
              <w:t xml:space="preserve">visant </w:t>
            </w:r>
            <w:r w:rsidR="00F51CE1" w:rsidRPr="00B45C3C">
              <w:rPr>
                <w:rFonts w:asciiTheme="minorHAnsi" w:hAnsiTheme="minorHAnsi" w:cs="Arial"/>
                <w:sz w:val="22"/>
                <w:szCs w:val="22"/>
              </w:rPr>
              <w:t>l’</w:t>
            </w:r>
            <w:r w:rsidR="00767A1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FA4C15">
              <w:rPr>
                <w:rFonts w:asciiTheme="minorHAnsi" w:hAnsiTheme="minorHAnsi" w:cs="Arial"/>
                <w:sz w:val="22"/>
                <w:szCs w:val="22"/>
              </w:rPr>
              <w:t>« </w:t>
            </w:r>
            <w:r w:rsidR="00F51CE1" w:rsidRPr="00B45C3C">
              <w:rPr>
                <w:rFonts w:asciiTheme="minorHAnsi" w:hAnsiTheme="minorHAnsi" w:cs="Arial"/>
                <w:sz w:val="22"/>
                <w:szCs w:val="22"/>
              </w:rPr>
              <w:t>apprendre à apprendre</w:t>
            </w:r>
            <w:r w:rsidR="00767A10">
              <w:rPr>
                <w:rFonts w:asciiTheme="minorHAnsi" w:hAnsiTheme="minorHAnsi" w:cs="Arial"/>
                <w:sz w:val="22"/>
                <w:szCs w:val="22"/>
              </w:rPr>
              <w:t> »</w:t>
            </w:r>
            <w:r w:rsidR="000A7A03" w:rsidRPr="00B45C3C">
              <w:rPr>
                <w:rFonts w:asciiTheme="minorHAnsi" w:hAnsiTheme="minorHAnsi" w:cs="Arial"/>
                <w:sz w:val="22"/>
                <w:szCs w:val="22"/>
              </w:rPr>
              <w:t xml:space="preserve"> au sein des établissements</w:t>
            </w:r>
          </w:p>
          <w:p w14:paraId="6D45FDB2" w14:textId="7F338F46" w:rsidR="00B45C3C" w:rsidRPr="00B45C3C" w:rsidRDefault="00B45C3C" w:rsidP="00B45C3C">
            <w:pPr>
              <w:pStyle w:val="Standard"/>
              <w:widowControl/>
              <w:numPr>
                <w:ilvl w:val="0"/>
                <w:numId w:val="4"/>
              </w:numPr>
              <w:autoSpaceDN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Mobiliser, coordonner et accompagner les équipes pédagogiques du territoire BFC</w:t>
            </w:r>
            <w:r w:rsidRPr="00B45C3C">
              <w:rPr>
                <w:rFonts w:asciiTheme="minorHAnsi" w:hAnsiTheme="minorHAnsi" w:cs="Arial"/>
                <w:sz w:val="22"/>
                <w:szCs w:val="22"/>
              </w:rPr>
              <w:t xml:space="preserve"> dans la construction, la mise en œuvre de projets visant </w:t>
            </w:r>
            <w:r>
              <w:rPr>
                <w:rFonts w:asciiTheme="minorHAnsi" w:hAnsiTheme="minorHAnsi" w:cs="Arial"/>
                <w:sz w:val="22"/>
                <w:szCs w:val="22"/>
              </w:rPr>
              <w:t>la sensibilisation aux nouveaux enjeux de société (</w:t>
            </w:r>
            <w:r w:rsidR="003A6F35">
              <w:rPr>
                <w:rFonts w:asciiTheme="minorHAnsi" w:hAnsiTheme="minorHAnsi" w:cs="Arial"/>
                <w:sz w:val="22"/>
                <w:szCs w:val="22"/>
              </w:rPr>
              <w:t>transition écologique et développement soutenable IA, diversité et inclusion, fake news etc…)</w:t>
            </w:r>
          </w:p>
          <w:p w14:paraId="27AAF4DB" w14:textId="780C781F" w:rsidR="00F81FAB" w:rsidRPr="00B45C3C" w:rsidRDefault="00887525" w:rsidP="00DC68ED">
            <w:pPr>
              <w:keepNext/>
              <w:keepLines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outlineLvl w:val="3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Accompagner </w:t>
            </w:r>
            <w:r w:rsidR="006B5B35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et coordonner </w:t>
            </w:r>
            <w:r w:rsidR="009D1002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la </w:t>
            </w: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mise en place </w:t>
            </w:r>
            <w:r w:rsidR="001B15D6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et le suivi </w:t>
            </w:r>
            <w:r w:rsidR="009D1002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des Résidences de la Pédagogies </w:t>
            </w: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dans le cadre d</w:t>
            </w:r>
            <w:r w:rsidR="00F437DC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u</w:t>
            </w: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 levier</w:t>
            </w:r>
            <w:r w:rsidR="00F437DC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 </w:t>
            </w:r>
            <w:r w:rsidR="009D1002"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4</w:t>
            </w:r>
            <w:r w:rsidRPr="00B45C3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 </w:t>
            </w:r>
          </w:p>
          <w:p w14:paraId="608199F2" w14:textId="2C0CD94A" w:rsidR="00D463C5" w:rsidRPr="00B45C3C" w:rsidRDefault="008909FE" w:rsidP="00DC68E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  <w:r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Contribuer </w:t>
            </w:r>
            <w:r w:rsidR="002007AC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à </w:t>
            </w:r>
            <w:r w:rsidR="00F30E74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et accompagner</w:t>
            </w:r>
            <w:r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 xml:space="preserve"> la valorisation des </w:t>
            </w:r>
            <w:r w:rsidR="0050015A"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  <w:t>dispositifs pédagogiques innovants déployés</w:t>
            </w:r>
          </w:p>
          <w:p w14:paraId="3A08ABB0" w14:textId="7578568F" w:rsidR="002F1940" w:rsidRPr="002F1940" w:rsidRDefault="002F1940" w:rsidP="002F1940">
            <w:pPr>
              <w:pStyle w:val="Paragraphedeliste"/>
              <w:spacing w:before="100" w:beforeAutospacing="1" w:after="100" w:afterAutospacing="1"/>
              <w:ind w:left="816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</w:p>
          <w:p w14:paraId="68088DAC" w14:textId="540E53B2" w:rsidR="00896FBD" w:rsidRDefault="00896FBD" w:rsidP="00896FBD">
            <w:pPr>
              <w:pStyle w:val="Paragraphedeliste"/>
              <w:keepNext/>
              <w:keepLines/>
              <w:spacing w:before="200"/>
              <w:ind w:left="720"/>
              <w:jc w:val="both"/>
              <w:outlineLvl w:val="3"/>
              <w:rPr>
                <w:rFonts w:asciiTheme="minorHAnsi" w:eastAsia="Times New Roman" w:hAnsiTheme="minorHAnsi" w:cs="Arial"/>
                <w:b/>
                <w:sz w:val="22"/>
                <w:szCs w:val="22"/>
                <w:shd w:val="clear" w:color="auto" w:fill="FFFFFF"/>
              </w:rPr>
            </w:pPr>
          </w:p>
          <w:p w14:paraId="6D26C9BE" w14:textId="26AE014B" w:rsidR="00570704" w:rsidRDefault="00570704" w:rsidP="00A87B9D">
            <w:pPr>
              <w:pStyle w:val="Paragraphedeliste"/>
              <w:spacing w:before="100" w:beforeAutospacing="1" w:after="100" w:afterAutospacing="1"/>
              <w:ind w:left="816"/>
              <w:jc w:val="both"/>
              <w:rPr>
                <w:rFonts w:asciiTheme="minorHAnsi" w:eastAsia="Times New Roman" w:hAnsiTheme="minorHAnsi" w:cs="Segoe UI"/>
                <w:color w:val="111111"/>
                <w:sz w:val="22"/>
                <w:szCs w:val="22"/>
              </w:rPr>
            </w:pPr>
          </w:p>
          <w:p w14:paraId="7F547539" w14:textId="77777777" w:rsidR="00EB72BF" w:rsidRPr="009B54FE" w:rsidRDefault="00EB72BF" w:rsidP="00DC68ED">
            <w:pPr>
              <w:pStyle w:val="TableParagraph"/>
              <w:spacing w:before="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433BD" w14:textId="259E9544" w:rsidR="00EB72BF" w:rsidRPr="009B54FE" w:rsidRDefault="00EB72BF" w:rsidP="00DC68ED">
            <w:pPr>
              <w:pStyle w:val="TableParagraph"/>
              <w:tabs>
                <w:tab w:val="left" w:pos="815"/>
                <w:tab w:val="left" w:pos="817"/>
              </w:tabs>
              <w:ind w:left="816" w:right="16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72BF" w:rsidRPr="00E520B8" w14:paraId="7AEC2410" w14:textId="77777777" w:rsidTr="00AC5278">
        <w:trPr>
          <w:trHeight w:val="4956"/>
        </w:trPr>
        <w:tc>
          <w:tcPr>
            <w:tcW w:w="2644" w:type="dxa"/>
            <w:shd w:val="clear" w:color="auto" w:fill="F1F1F1"/>
            <w:vAlign w:val="center"/>
          </w:tcPr>
          <w:p w14:paraId="4E88E3A0" w14:textId="77777777" w:rsidR="00EB72BF" w:rsidRPr="00EA5445" w:rsidRDefault="00F60AB1" w:rsidP="00D6704E">
            <w:pPr>
              <w:pStyle w:val="TableParagraph"/>
              <w:spacing w:line="252" w:lineRule="auto"/>
              <w:ind w:left="99" w:right="135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EA5445">
              <w:rPr>
                <w:rFonts w:ascii="Roboto" w:hAnsi="Roboto"/>
                <w:b/>
                <w:w w:val="105"/>
                <w:sz w:val="22"/>
                <w:szCs w:val="22"/>
              </w:rPr>
              <w:t xml:space="preserve">PROFIL REQUIS </w:t>
            </w:r>
            <w:r w:rsidRPr="00EA5445">
              <w:rPr>
                <w:rFonts w:ascii="Roboto" w:hAnsi="Roboto"/>
                <w:b/>
                <w:sz w:val="22"/>
                <w:szCs w:val="22"/>
              </w:rPr>
              <w:t>COMPETENCES</w:t>
            </w:r>
          </w:p>
        </w:tc>
        <w:tc>
          <w:tcPr>
            <w:tcW w:w="7430" w:type="dxa"/>
            <w:gridSpan w:val="2"/>
          </w:tcPr>
          <w:p w14:paraId="1C433F8E" w14:textId="77777777" w:rsidR="00564FC2" w:rsidRDefault="00D46AA4" w:rsidP="00564FC2">
            <w:pPr>
              <w:pStyle w:val="Standard"/>
              <w:widowControl/>
              <w:autoSpaceDN/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B54FE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Niveau d'étude requis :</w:t>
            </w:r>
            <w:r w:rsidRPr="009B54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8863A77" w14:textId="4AA3F4E2" w:rsidR="00D46AA4" w:rsidRPr="00BA76C7" w:rsidRDefault="000975EF" w:rsidP="00D84AF4">
            <w:pPr>
              <w:pStyle w:val="Standard"/>
              <w:widowControl/>
              <w:autoSpaceDN/>
              <w:ind w:left="34" w:hanging="34"/>
              <w:jc w:val="both"/>
              <w:rPr>
                <w:rFonts w:asciiTheme="minorHAnsi" w:hAnsiTheme="minorHAnsi" w:cs="Arial"/>
                <w:b/>
                <w:bCs/>
                <w:strike/>
                <w:color w:val="FF0000"/>
                <w:sz w:val="22"/>
                <w:szCs w:val="22"/>
              </w:rPr>
            </w:pPr>
            <w:r w:rsidRPr="00413956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E4285D" w:rsidRPr="00413956">
              <w:rPr>
                <w:rFonts w:asciiTheme="minorHAnsi" w:hAnsiTheme="minorHAnsi" w:cs="Arial"/>
                <w:sz w:val="22"/>
                <w:szCs w:val="22"/>
              </w:rPr>
              <w:t>iveau</w:t>
            </w:r>
            <w:r w:rsidR="00E428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46AA4" w:rsidRPr="009B54FE">
              <w:rPr>
                <w:rFonts w:asciiTheme="minorHAnsi" w:hAnsiTheme="minorHAnsi" w:cs="Arial"/>
                <w:sz w:val="22"/>
                <w:szCs w:val="22"/>
              </w:rPr>
              <w:t xml:space="preserve">Bac+5 </w:t>
            </w:r>
          </w:p>
          <w:p w14:paraId="58E50260" w14:textId="77777777" w:rsidR="00D46AA4" w:rsidRPr="009B54FE" w:rsidRDefault="00D46AA4" w:rsidP="00564FC2">
            <w:pPr>
              <w:pStyle w:val="Standard"/>
              <w:widowControl/>
              <w:autoSpaceDN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206857" w14:textId="77777777" w:rsidR="00564FC2" w:rsidRDefault="00D46AA4" w:rsidP="00564FC2">
            <w:pPr>
              <w:pStyle w:val="Standard"/>
              <w:widowControl/>
              <w:autoSpaceDN/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B54FE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Expérience souhaitée :</w:t>
            </w:r>
            <w:r w:rsidRPr="009B54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02173E5" w14:textId="755D8693" w:rsidR="00EE206E" w:rsidRDefault="000975EF" w:rsidP="00564FC2">
            <w:pPr>
              <w:pStyle w:val="Standard"/>
              <w:widowControl/>
              <w:autoSpaceDN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1488B" w:rsidRPr="009B54FE">
              <w:rPr>
                <w:rFonts w:asciiTheme="minorHAnsi" w:hAnsiTheme="minorHAnsi" w:cs="Arial"/>
                <w:sz w:val="22"/>
                <w:szCs w:val="22"/>
              </w:rPr>
              <w:t xml:space="preserve">xpérience </w:t>
            </w:r>
            <w:r w:rsidR="00970050">
              <w:rPr>
                <w:rFonts w:asciiTheme="minorHAnsi" w:hAnsiTheme="minorHAnsi" w:cs="Arial"/>
                <w:sz w:val="22"/>
                <w:szCs w:val="22"/>
              </w:rPr>
              <w:t xml:space="preserve">dans l’ingénierie </w:t>
            </w:r>
            <w:r w:rsidR="00150D6A">
              <w:rPr>
                <w:rFonts w:asciiTheme="minorHAnsi" w:hAnsiTheme="minorHAnsi" w:cs="Arial"/>
                <w:sz w:val="22"/>
                <w:szCs w:val="22"/>
              </w:rPr>
              <w:t xml:space="preserve">de formation, l’ingénierie </w:t>
            </w:r>
            <w:r w:rsidR="00970050">
              <w:rPr>
                <w:rFonts w:asciiTheme="minorHAnsi" w:hAnsiTheme="minorHAnsi" w:cs="Arial"/>
                <w:sz w:val="22"/>
                <w:szCs w:val="22"/>
              </w:rPr>
              <w:t>pédagogique et la mise en place de contenus innovants</w:t>
            </w:r>
            <w:r w:rsidR="00970050" w:rsidRPr="00564FC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636C0" w:rsidRPr="00564FC2">
              <w:rPr>
                <w:rFonts w:asciiTheme="minorHAnsi" w:hAnsiTheme="minorHAnsi" w:cs="Arial"/>
                <w:sz w:val="22"/>
                <w:szCs w:val="22"/>
              </w:rPr>
              <w:t xml:space="preserve"> l’utilisation d’outils numériques à des fins pédagogiques</w:t>
            </w:r>
            <w:r w:rsidR="00570704" w:rsidRPr="00564FC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320E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70704">
              <w:rPr>
                <w:rFonts w:asciiTheme="minorHAnsi" w:hAnsiTheme="minorHAnsi" w:cs="Arial"/>
                <w:sz w:val="22"/>
                <w:szCs w:val="22"/>
              </w:rPr>
              <w:t xml:space="preserve">la </w:t>
            </w:r>
            <w:r w:rsidR="00A320EB">
              <w:rPr>
                <w:rFonts w:asciiTheme="minorHAnsi" w:hAnsiTheme="minorHAnsi" w:cs="Arial"/>
                <w:sz w:val="22"/>
                <w:szCs w:val="22"/>
              </w:rPr>
              <w:t>mise en place de d</w:t>
            </w:r>
            <w:r w:rsidR="00EE206E">
              <w:rPr>
                <w:rFonts w:asciiTheme="minorHAnsi" w:hAnsiTheme="minorHAnsi" w:cs="Arial"/>
                <w:sz w:val="22"/>
                <w:szCs w:val="22"/>
              </w:rPr>
              <w:t>ispositifs nouveaux et créatifs</w:t>
            </w:r>
            <w:r w:rsidR="007A046A">
              <w:rPr>
                <w:rFonts w:asciiTheme="minorHAnsi" w:hAnsiTheme="minorHAnsi" w:cs="Arial"/>
                <w:sz w:val="22"/>
                <w:szCs w:val="22"/>
              </w:rPr>
              <w:t>, la formation de formateurs</w:t>
            </w:r>
            <w:r w:rsidR="00550CED">
              <w:rPr>
                <w:rFonts w:asciiTheme="minorHAnsi" w:hAnsiTheme="minorHAnsi" w:cs="Arial"/>
                <w:sz w:val="22"/>
                <w:szCs w:val="22"/>
              </w:rPr>
              <w:t>, la gestion de projets.</w:t>
            </w:r>
          </w:p>
          <w:p w14:paraId="3BD2B986" w14:textId="4511A961" w:rsidR="00D678F6" w:rsidRDefault="00C83F5A" w:rsidP="002746D0">
            <w:pPr>
              <w:pStyle w:val="Standard"/>
              <w:widowControl/>
              <w:autoSpaceDN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Une expérience </w:t>
            </w:r>
            <w:r w:rsidR="002746D0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957108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D678F6">
              <w:rPr>
                <w:rFonts w:asciiTheme="minorHAnsi" w:hAnsiTheme="minorHAnsi" w:cs="Arial"/>
                <w:sz w:val="22"/>
                <w:szCs w:val="22"/>
              </w:rPr>
              <w:t>echerche scientifique</w:t>
            </w:r>
            <w:r w:rsidR="002746D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57108">
              <w:rPr>
                <w:rFonts w:asciiTheme="minorHAnsi" w:hAnsiTheme="minorHAnsi" w:cs="Arial"/>
                <w:sz w:val="22"/>
                <w:szCs w:val="22"/>
              </w:rPr>
              <w:t>et/ou en</w:t>
            </w:r>
            <w:r w:rsidR="002746D0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D678F6">
              <w:rPr>
                <w:rFonts w:asciiTheme="minorHAnsi" w:hAnsiTheme="minorHAnsi" w:cs="Arial"/>
                <w:sz w:val="22"/>
                <w:szCs w:val="22"/>
              </w:rPr>
              <w:t>ommunication et vulgarisation scientifique</w:t>
            </w:r>
            <w:r w:rsidR="002746D0">
              <w:rPr>
                <w:rFonts w:asciiTheme="minorHAnsi" w:hAnsiTheme="minorHAnsi" w:cs="Arial"/>
                <w:sz w:val="22"/>
                <w:szCs w:val="22"/>
              </w:rPr>
              <w:t xml:space="preserve"> serait un plus</w:t>
            </w:r>
          </w:p>
          <w:p w14:paraId="2995DB3A" w14:textId="77777777" w:rsidR="00D678F6" w:rsidRDefault="00D678F6" w:rsidP="00584722">
            <w:pPr>
              <w:pStyle w:val="Standard"/>
              <w:widowControl/>
              <w:autoSpaceDN/>
              <w:ind w:left="81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2BE977" w14:textId="05088F19" w:rsidR="00D6704E" w:rsidRDefault="00564FC2" w:rsidP="00564FC2">
            <w:pPr>
              <w:pStyle w:val="Standard"/>
              <w:keepNext/>
              <w:keepLines/>
              <w:widowControl/>
              <w:autoSpaceDN/>
              <w:spacing w:before="200"/>
              <w:jc w:val="both"/>
              <w:outlineLvl w:val="3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</w:t>
            </w:r>
            <w:r w:rsidR="0001488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onnaissance</w:t>
            </w:r>
            <w:r w:rsidR="00D6704E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s appréciées : </w:t>
            </w:r>
          </w:p>
          <w:p w14:paraId="209CE930" w14:textId="336121F9" w:rsidR="00D46AA4" w:rsidRPr="00564FC2" w:rsidRDefault="00564FC2" w:rsidP="00564FC2">
            <w:pPr>
              <w:pStyle w:val="Standard"/>
              <w:keepNext/>
              <w:keepLines/>
              <w:widowControl/>
              <w:numPr>
                <w:ilvl w:val="0"/>
                <w:numId w:val="11"/>
              </w:numPr>
              <w:autoSpaceDN/>
              <w:spacing w:before="200"/>
              <w:jc w:val="both"/>
              <w:outlineLvl w:val="3"/>
              <w:rPr>
                <w:rFonts w:asciiTheme="minorHAnsi" w:hAnsiTheme="minorHAnsi" w:cs="Arial"/>
                <w:sz w:val="22"/>
                <w:szCs w:val="22"/>
              </w:rPr>
            </w:pPr>
            <w:r w:rsidRPr="00564FC2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E636C0" w:rsidRPr="00564FC2">
              <w:rPr>
                <w:rFonts w:asciiTheme="minorHAnsi" w:hAnsiTheme="minorHAnsi" w:cs="Arial"/>
                <w:sz w:val="22"/>
                <w:szCs w:val="22"/>
              </w:rPr>
              <w:t xml:space="preserve">erritoire BFC </w:t>
            </w:r>
            <w:r w:rsidR="00D6704E" w:rsidRPr="00564FC2">
              <w:rPr>
                <w:rFonts w:asciiTheme="minorHAnsi" w:hAnsiTheme="minorHAnsi" w:cs="Arial"/>
                <w:sz w:val="22"/>
                <w:szCs w:val="22"/>
              </w:rPr>
              <w:t>et</w:t>
            </w:r>
            <w:r w:rsidR="00E636C0" w:rsidRPr="00564FC2">
              <w:rPr>
                <w:rFonts w:asciiTheme="minorHAnsi" w:hAnsiTheme="minorHAnsi" w:cs="Arial"/>
                <w:sz w:val="22"/>
                <w:szCs w:val="22"/>
              </w:rPr>
              <w:t xml:space="preserve"> ses acteurs</w:t>
            </w:r>
          </w:p>
          <w:p w14:paraId="3EAA8D49" w14:textId="327A2E7F" w:rsidR="00D46AA4" w:rsidRPr="009B54FE" w:rsidRDefault="00D46AA4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spacing w:before="100" w:beforeAutospacing="1"/>
              <w:ind w:left="714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B54FE">
              <w:rPr>
                <w:rFonts w:asciiTheme="minorHAnsi" w:hAnsiTheme="minorHAnsi" w:cs="Arial"/>
                <w:sz w:val="22"/>
                <w:szCs w:val="22"/>
              </w:rPr>
              <w:t xml:space="preserve">Système universitaire français </w:t>
            </w:r>
          </w:p>
          <w:p w14:paraId="20CBE70D" w14:textId="77777777" w:rsidR="00381976" w:rsidRPr="00381976" w:rsidRDefault="00F15B18" w:rsidP="00381976">
            <w:pPr>
              <w:pStyle w:val="Standard"/>
              <w:widowControl/>
              <w:numPr>
                <w:ilvl w:val="0"/>
                <w:numId w:val="11"/>
              </w:numPr>
              <w:autoSpaceDN/>
              <w:spacing w:before="100" w:after="100"/>
              <w:ind w:left="714" w:hanging="357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81976">
              <w:rPr>
                <w:rFonts w:asciiTheme="minorHAnsi" w:hAnsiTheme="minorHAnsi" w:cs="Arial"/>
                <w:sz w:val="22"/>
                <w:szCs w:val="22"/>
              </w:rPr>
              <w:t>Sensibilisation à l’Approche par compétences (APC)</w:t>
            </w:r>
          </w:p>
          <w:p w14:paraId="7E624C28" w14:textId="2ECA4528" w:rsidR="00C521EC" w:rsidRPr="00381976" w:rsidRDefault="003531FE" w:rsidP="00381976">
            <w:pPr>
              <w:pStyle w:val="Standard"/>
              <w:widowControl/>
              <w:numPr>
                <w:ilvl w:val="0"/>
                <w:numId w:val="11"/>
              </w:numPr>
              <w:autoSpaceDN/>
              <w:spacing w:before="100" w:after="120"/>
              <w:ind w:left="714" w:hanging="357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81976">
              <w:rPr>
                <w:rFonts w:asciiTheme="minorHAnsi" w:hAnsiTheme="minorHAnsi" w:cs="Arial"/>
                <w:sz w:val="22"/>
                <w:szCs w:val="22"/>
              </w:rPr>
              <w:lastRenderedPageBreak/>
              <w:t>Connaissances scientifiques autour de la pédagogie et des apprentissages</w:t>
            </w:r>
          </w:p>
          <w:p w14:paraId="1A21256F" w14:textId="77777777" w:rsidR="00C521EC" w:rsidRPr="00C521EC" w:rsidRDefault="00C521EC" w:rsidP="00ED0DD4">
            <w:pPr>
              <w:pStyle w:val="Standard"/>
              <w:widowControl/>
              <w:numPr>
                <w:ilvl w:val="0"/>
                <w:numId w:val="11"/>
              </w:numPr>
              <w:autoSpaceDN/>
              <w:spacing w:after="120"/>
              <w:ind w:left="714" w:hanging="357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Sensibilisation aux nouveaux enjeux de société</w:t>
            </w:r>
          </w:p>
          <w:p w14:paraId="48CD448D" w14:textId="5568375F" w:rsidR="00E67ECD" w:rsidRPr="00C521EC" w:rsidRDefault="00D46AA4" w:rsidP="00ED0DD4">
            <w:pPr>
              <w:pStyle w:val="Standard"/>
              <w:widowControl/>
              <w:numPr>
                <w:ilvl w:val="0"/>
                <w:numId w:val="11"/>
              </w:numPr>
              <w:autoSpaceDN/>
              <w:spacing w:after="120"/>
              <w:ind w:left="714" w:hanging="357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C521E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Savoir-faire : </w:t>
            </w:r>
          </w:p>
          <w:p w14:paraId="304A968B" w14:textId="77777777" w:rsidR="00AC14FC" w:rsidRPr="00050333" w:rsidRDefault="00AC14FC" w:rsidP="00AC14FC">
            <w:pPr>
              <w:pStyle w:val="Standard"/>
              <w:keepNext/>
              <w:keepLines/>
              <w:widowControl/>
              <w:numPr>
                <w:ilvl w:val="0"/>
                <w:numId w:val="11"/>
              </w:numPr>
              <w:autoSpaceDN/>
              <w:spacing w:before="100" w:beforeAutospacing="1"/>
              <w:ind w:left="714" w:hanging="357"/>
              <w:jc w:val="both"/>
              <w:outlineLvl w:val="3"/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Coordonner des actions, mettre en liens leurs acteurs</w:t>
            </w:r>
          </w:p>
          <w:p w14:paraId="3F3E194B" w14:textId="539D9492" w:rsidR="00D46AA4" w:rsidRPr="00564FC2" w:rsidRDefault="00E67ECD" w:rsidP="00564FC2">
            <w:pPr>
              <w:pStyle w:val="Standard"/>
              <w:keepNext/>
              <w:keepLines/>
              <w:widowControl/>
              <w:numPr>
                <w:ilvl w:val="0"/>
                <w:numId w:val="11"/>
              </w:numPr>
              <w:autoSpaceDN/>
              <w:spacing w:before="100" w:beforeAutospacing="1"/>
              <w:ind w:left="714" w:hanging="357"/>
              <w:jc w:val="both"/>
              <w:outlineLvl w:val="3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Cré</w:t>
            </w:r>
            <w:r w:rsidR="00E4285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er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847900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et animer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de</w:t>
            </w:r>
            <w:r w:rsidR="00B15FC8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s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 contenus pédagogiques</w:t>
            </w:r>
            <w:r w:rsidR="00E636C0" w:rsidRPr="00564FC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, </w:t>
            </w:r>
            <w:r w:rsidR="00A17D3B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y compris</w:t>
            </w:r>
            <w:r w:rsidR="00E636C0" w:rsidRPr="00564FC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 dans le cadre de parcours hybrides</w:t>
            </w:r>
          </w:p>
          <w:p w14:paraId="4C0EAF24" w14:textId="7FDBA86E" w:rsidR="00140542" w:rsidRDefault="00140542" w:rsidP="00564FC2">
            <w:pPr>
              <w:pStyle w:val="Standard"/>
              <w:keepNext/>
              <w:keepLines/>
              <w:widowControl/>
              <w:numPr>
                <w:ilvl w:val="0"/>
                <w:numId w:val="11"/>
              </w:numPr>
              <w:autoSpaceDN/>
              <w:spacing w:before="100" w:beforeAutospacing="1"/>
              <w:ind w:left="714" w:hanging="357"/>
              <w:jc w:val="both"/>
              <w:outlineLvl w:val="3"/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</w:pPr>
            <w:r w:rsidRPr="00D6704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Maîtriser les </w:t>
            </w:r>
            <w:r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techniques de conduite </w:t>
            </w:r>
            <w:r w:rsidR="00F6382A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et </w:t>
            </w:r>
            <w:r w:rsidR="009A5B0B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de </w:t>
            </w:r>
            <w:r w:rsidR="00F6382A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gestion </w:t>
            </w:r>
            <w:r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de projet</w:t>
            </w:r>
          </w:p>
          <w:p w14:paraId="4C5D153B" w14:textId="7C5FF717" w:rsidR="00D46AA4" w:rsidRPr="00050333" w:rsidRDefault="00E4285D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jc w:val="both"/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</w:pPr>
            <w:r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Rédiger </w:t>
            </w:r>
            <w:r w:rsidR="00E67ECD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de</w:t>
            </w:r>
            <w:r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s</w:t>
            </w:r>
            <w:r w:rsidR="00E67ECD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 rapports ou de</w:t>
            </w:r>
            <w:r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s</w:t>
            </w:r>
            <w:r w:rsidR="00D46AA4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 documents de synthèse </w:t>
            </w:r>
          </w:p>
          <w:p w14:paraId="213ECCCF" w14:textId="77777777" w:rsidR="009A5B0B" w:rsidRPr="009A5B0B" w:rsidRDefault="00140542" w:rsidP="007548E5">
            <w:pPr>
              <w:pStyle w:val="Standard"/>
              <w:widowControl/>
              <w:numPr>
                <w:ilvl w:val="0"/>
                <w:numId w:val="11"/>
              </w:numPr>
              <w:autoSpaceDN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0503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Entretenir </w:t>
            </w:r>
            <w:r w:rsidR="009A5B0B" w:rsidRPr="000503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développer l</w:t>
            </w:r>
            <w:r w:rsidRPr="000503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réseaux </w:t>
            </w:r>
            <w:r w:rsidRPr="009A5B0B">
              <w:rPr>
                <w:rFonts w:asciiTheme="minorHAnsi" w:hAnsiTheme="minorHAnsi" w:cstheme="minorHAnsi"/>
                <w:sz w:val="22"/>
                <w:szCs w:val="22"/>
              </w:rPr>
              <w:t xml:space="preserve">de partenaires </w:t>
            </w:r>
          </w:p>
          <w:p w14:paraId="08971D61" w14:textId="7E15B146" w:rsidR="00140542" w:rsidRPr="009A5B0B" w:rsidRDefault="00140542" w:rsidP="007548E5">
            <w:pPr>
              <w:pStyle w:val="Standard"/>
              <w:widowControl/>
              <w:numPr>
                <w:ilvl w:val="0"/>
                <w:numId w:val="11"/>
              </w:numPr>
              <w:autoSpaceDN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 w:rsidRPr="009A5B0B">
              <w:rPr>
                <w:rFonts w:asciiTheme="minorHAnsi" w:hAnsiTheme="minorHAnsi" w:cstheme="minorHAnsi"/>
                <w:sz w:val="22"/>
                <w:szCs w:val="22"/>
              </w:rPr>
              <w:t>Sensibiliser et faire adhérer les acteurs aux projets</w:t>
            </w:r>
          </w:p>
          <w:p w14:paraId="1DD235F1" w14:textId="77777777" w:rsidR="00F17D01" w:rsidRDefault="00E4285D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Accompagner</w:t>
            </w:r>
            <w:r w:rsidRPr="009B54F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A320EB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et conseil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ler </w:t>
            </w:r>
            <w:r w:rsidR="00CE7574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les équipes pédagogique</w:t>
            </w:r>
            <w:r w:rsidR="00146430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s</w:t>
            </w:r>
          </w:p>
          <w:p w14:paraId="246C249C" w14:textId="77777777" w:rsidR="00F17D01" w:rsidRDefault="00F17D01" w:rsidP="00F17D01">
            <w:pPr>
              <w:pStyle w:val="Standard"/>
              <w:widowControl/>
              <w:numPr>
                <w:ilvl w:val="0"/>
                <w:numId w:val="11"/>
              </w:numPr>
              <w:autoSpaceDN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S’appuyer sur des ressources diverses pour monter en compétence</w:t>
            </w:r>
          </w:p>
          <w:p w14:paraId="5C52A9E4" w14:textId="612CCB67" w:rsidR="0021434F" w:rsidRDefault="000478CD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Synthétiser </w:t>
            </w:r>
            <w:r w:rsidR="00C148C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et vulgariser des contenus </w:t>
            </w:r>
            <w:r w:rsidR="00AF5DB8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scientifiques</w:t>
            </w:r>
          </w:p>
          <w:p w14:paraId="01828FAB" w14:textId="76222DD8" w:rsidR="00D46AA4" w:rsidRPr="000E3263" w:rsidRDefault="0021434F" w:rsidP="00564FC2">
            <w:pPr>
              <w:pStyle w:val="Standard"/>
              <w:keepNext/>
              <w:keepLines/>
              <w:widowControl/>
              <w:autoSpaceDN/>
              <w:spacing w:before="200"/>
              <w:jc w:val="both"/>
              <w:outlineLvl w:val="3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D0761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Compétences sociales</w:t>
            </w:r>
            <w:r w:rsidR="00D46AA4" w:rsidRPr="00FD0761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 :</w:t>
            </w:r>
          </w:p>
          <w:p w14:paraId="08CE45ED" w14:textId="3F76306B" w:rsidR="00D46AA4" w:rsidRDefault="00D46AA4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spacing w:before="100" w:beforeAutospacing="1"/>
              <w:ind w:left="714" w:hanging="357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 w:rsidRPr="009B54F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Capacité de travail en équipe, </w:t>
            </w:r>
            <w:r w:rsidR="00847900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en mode projet</w:t>
            </w:r>
          </w:p>
          <w:p w14:paraId="129897F6" w14:textId="45889543" w:rsidR="0055054A" w:rsidRDefault="0055054A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spacing w:before="100" w:beforeAutospacing="1"/>
              <w:ind w:left="714" w:hanging="357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Adaptabilité</w:t>
            </w:r>
          </w:p>
          <w:p w14:paraId="6C5D4E6B" w14:textId="5D9C79CC" w:rsidR="00D46AA4" w:rsidRPr="00D84AF4" w:rsidRDefault="00F15B18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ind w:left="714" w:hanging="357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F</w:t>
            </w:r>
            <w:r w:rsidR="00D46AA4" w:rsidRPr="009B54F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orce de </w:t>
            </w:r>
            <w:r w:rsidR="00D46AA4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proposition</w:t>
            </w:r>
            <w:r w:rsidR="00D84AF4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, créativité</w:t>
            </w:r>
            <w:r w:rsidR="00D84AF4" w:rsidRPr="00D84AF4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,</w:t>
            </w:r>
            <w:r w:rsidR="003E103D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 xml:space="preserve"> et </w:t>
            </w:r>
            <w:r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prise d’</w:t>
            </w:r>
            <w:r w:rsidR="003E103D" w:rsidRPr="00050333">
              <w:rPr>
                <w:rFonts w:asciiTheme="minorHAnsi" w:eastAsiaTheme="minorHAnsi" w:hAnsiTheme="minorHAnsi" w:cs="Arial"/>
                <w:color w:val="000000" w:themeColor="text1"/>
                <w:kern w:val="0"/>
                <w:sz w:val="22"/>
                <w:szCs w:val="22"/>
                <w:lang w:eastAsia="fr-FR" w:bidi="ar-SA"/>
              </w:rPr>
              <w:t>initiatives</w:t>
            </w:r>
          </w:p>
          <w:p w14:paraId="6600FB28" w14:textId="1071E3E6" w:rsidR="00140542" w:rsidRPr="00140542" w:rsidRDefault="00D84AF4" w:rsidP="00564FC2">
            <w:pPr>
              <w:pStyle w:val="Standard"/>
              <w:widowControl/>
              <w:numPr>
                <w:ilvl w:val="0"/>
                <w:numId w:val="11"/>
              </w:numPr>
              <w:autoSpaceDN/>
              <w:spacing w:before="100" w:beforeAutospacing="1"/>
              <w:ind w:left="714" w:hanging="357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Capacité de travail en </w:t>
            </w:r>
            <w:r w:rsidR="00140542" w:rsidRPr="00220B1E">
              <w:rPr>
                <w:rFonts w:asciiTheme="minorHAnsi" w:hAnsiTheme="minorHAnsi" w:cstheme="minorHAnsi"/>
                <w:sz w:val="22"/>
                <w:szCs w:val="22"/>
              </w:rPr>
              <w:t xml:space="preserve">autonomie </w:t>
            </w:r>
          </w:p>
          <w:p w14:paraId="713F56DD" w14:textId="29E22936" w:rsidR="0001488B" w:rsidRDefault="00EF63B2" w:rsidP="00564FC2">
            <w:pPr>
              <w:pStyle w:val="Standard"/>
              <w:numPr>
                <w:ilvl w:val="0"/>
                <w:numId w:val="11"/>
              </w:numPr>
              <w:ind w:left="714" w:hanging="357"/>
              <w:jc w:val="both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Capacité d’écoute,</w:t>
            </w:r>
            <w:r w:rsidR="00140542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 d’analyse et de synthèse</w:t>
            </w:r>
          </w:p>
          <w:p w14:paraId="3563F0AB" w14:textId="4E9EB3C1" w:rsidR="002C2E1F" w:rsidRPr="004F30FF" w:rsidRDefault="00B71124" w:rsidP="00F6679C">
            <w:pPr>
              <w:pStyle w:val="Standard"/>
              <w:keepNext/>
              <w:keepLines/>
              <w:widowControl/>
              <w:numPr>
                <w:ilvl w:val="0"/>
                <w:numId w:val="11"/>
              </w:numPr>
              <w:autoSpaceDN/>
              <w:ind w:left="714" w:hanging="357"/>
              <w:jc w:val="both"/>
              <w:outlineLvl w:val="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Communication</w:t>
            </w:r>
            <w:r w:rsidR="009D66D4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 éc</w:t>
            </w:r>
            <w:r w:rsidR="007367B0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>rite et orale</w:t>
            </w:r>
            <w:r w:rsidR="00BE6E0E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  <w:t xml:space="preserve"> aisée</w:t>
            </w:r>
          </w:p>
          <w:p w14:paraId="6EA4383F" w14:textId="77777777" w:rsidR="004F30FF" w:rsidRDefault="004F30FF" w:rsidP="004F30FF">
            <w:pPr>
              <w:pStyle w:val="Standard"/>
              <w:keepNext/>
              <w:keepLines/>
              <w:widowControl/>
              <w:autoSpaceDN/>
              <w:jc w:val="both"/>
              <w:outlineLvl w:val="3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</w:p>
          <w:p w14:paraId="5C232D19" w14:textId="77777777" w:rsidR="00E3454D" w:rsidRDefault="00E3454D" w:rsidP="004F30FF">
            <w:pPr>
              <w:pStyle w:val="Standard"/>
              <w:keepNext/>
              <w:keepLines/>
              <w:widowControl/>
              <w:autoSpaceDN/>
              <w:jc w:val="both"/>
              <w:outlineLvl w:val="3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fr-FR" w:bidi="ar-SA"/>
              </w:rPr>
            </w:pPr>
          </w:p>
          <w:p w14:paraId="22463857" w14:textId="699598CA" w:rsidR="004F30FF" w:rsidRPr="009B54FE" w:rsidRDefault="004F30FF" w:rsidP="004F30FF">
            <w:pPr>
              <w:pStyle w:val="Standard"/>
              <w:keepNext/>
              <w:keepLines/>
              <w:widowControl/>
              <w:autoSpaceDN/>
              <w:jc w:val="both"/>
              <w:outlineLvl w:val="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6F43" w:rsidRPr="00E520B8" w14:paraId="7BC4667D" w14:textId="77777777" w:rsidTr="00C66F43">
        <w:trPr>
          <w:trHeight w:val="845"/>
        </w:trPr>
        <w:tc>
          <w:tcPr>
            <w:tcW w:w="2644" w:type="dxa"/>
            <w:shd w:val="clear" w:color="auto" w:fill="F1F1F1"/>
            <w:vAlign w:val="center"/>
          </w:tcPr>
          <w:p w14:paraId="0E960BA6" w14:textId="77777777" w:rsidR="00C66F43" w:rsidRPr="00EA5445" w:rsidRDefault="00C66F43" w:rsidP="00D6704E">
            <w:pPr>
              <w:pStyle w:val="TableParagraph"/>
              <w:spacing w:line="252" w:lineRule="auto"/>
              <w:ind w:left="99" w:right="135"/>
              <w:jc w:val="center"/>
              <w:rPr>
                <w:rFonts w:ascii="Roboto" w:hAnsi="Roboto"/>
                <w:b/>
                <w:w w:val="105"/>
                <w:sz w:val="22"/>
                <w:szCs w:val="22"/>
              </w:rPr>
            </w:pPr>
          </w:p>
        </w:tc>
        <w:tc>
          <w:tcPr>
            <w:tcW w:w="7430" w:type="dxa"/>
            <w:gridSpan w:val="2"/>
          </w:tcPr>
          <w:p w14:paraId="6D064187" w14:textId="77777777" w:rsidR="00254264" w:rsidRPr="00AC5278" w:rsidRDefault="00C66F43" w:rsidP="00254264">
            <w:pPr>
              <w:pStyle w:val="Standard"/>
              <w:ind w:left="-6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66F43">
              <w:rPr>
                <w:rFonts w:asciiTheme="minorHAnsi" w:hAnsiTheme="minorHAnsi" w:cs="Arial"/>
                <w:bCs/>
                <w:sz w:val="22"/>
                <w:szCs w:val="22"/>
              </w:rPr>
              <w:t>CV et lettre de motivation à adresser à l’attenti</w:t>
            </w:r>
            <w:r w:rsidR="00241A9D">
              <w:rPr>
                <w:rFonts w:asciiTheme="minorHAnsi" w:hAnsiTheme="minorHAnsi" w:cs="Arial"/>
                <w:bCs/>
                <w:sz w:val="22"/>
                <w:szCs w:val="22"/>
              </w:rPr>
              <w:t xml:space="preserve">on de </w:t>
            </w:r>
            <w:r w:rsidR="00254264">
              <w:rPr>
                <w:rFonts w:asciiTheme="minorHAnsi" w:hAnsiTheme="minorHAnsi" w:cs="Arial"/>
                <w:bCs/>
                <w:sz w:val="22"/>
                <w:szCs w:val="22"/>
              </w:rPr>
              <w:t>Monsieur l’administrateur provisoire</w:t>
            </w:r>
            <w:r w:rsidR="00254264" w:rsidRPr="00C66F4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d’UBF</w:t>
            </w:r>
            <w:r w:rsidR="00254264">
              <w:rPr>
                <w:rFonts w:asciiTheme="minorHAnsi" w:hAnsiTheme="minorHAnsi" w:cs="Arial"/>
                <w:bCs/>
                <w:sz w:val="22"/>
                <w:szCs w:val="22"/>
              </w:rPr>
              <w:t xml:space="preserve">C par mail à </w:t>
            </w:r>
            <w:hyperlink r:id="rId9" w:history="1">
              <w:r w:rsidR="00254264" w:rsidRPr="000A0778">
                <w:rPr>
                  <w:rStyle w:val="Lienhypertexte"/>
                  <w:rFonts w:asciiTheme="minorHAnsi" w:hAnsiTheme="minorHAnsi" w:cs="Arial"/>
                  <w:bCs/>
                  <w:sz w:val="22"/>
                  <w:szCs w:val="22"/>
                </w:rPr>
                <w:t>recrutement@ubfc.fr</w:t>
              </w:r>
            </w:hyperlink>
            <w:r w:rsidR="0025426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au plus tard </w:t>
            </w:r>
            <w:r w:rsidR="00254264" w:rsidRPr="00AC5278">
              <w:rPr>
                <w:rFonts w:asciiTheme="minorHAnsi" w:hAnsiTheme="minorHAnsi" w:cs="Arial"/>
                <w:b/>
                <w:sz w:val="22"/>
                <w:szCs w:val="22"/>
              </w:rPr>
              <w:t xml:space="preserve">le </w:t>
            </w:r>
            <w:r w:rsidR="0025426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54264" w:rsidRPr="00AC5278">
              <w:rPr>
                <w:rFonts w:asciiTheme="minorHAnsi" w:hAnsiTheme="minorHAnsi" w:cs="Arial"/>
                <w:b/>
                <w:sz w:val="22"/>
                <w:szCs w:val="22"/>
              </w:rPr>
              <w:t xml:space="preserve">1 </w:t>
            </w:r>
            <w:r w:rsidR="00254264">
              <w:rPr>
                <w:rFonts w:asciiTheme="minorHAnsi" w:hAnsiTheme="minorHAnsi" w:cs="Arial"/>
                <w:b/>
                <w:sz w:val="22"/>
                <w:szCs w:val="22"/>
              </w:rPr>
              <w:t xml:space="preserve">mai </w:t>
            </w:r>
            <w:r w:rsidR="00254264" w:rsidRPr="00AC5278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25426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  <w:p w14:paraId="240CC7D7" w14:textId="77777777" w:rsidR="00254264" w:rsidRPr="00C66F43" w:rsidRDefault="00254264" w:rsidP="00254264">
            <w:pPr>
              <w:pStyle w:val="Standard"/>
              <w:ind w:left="317" w:hanging="31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195B36E2" w14:textId="77777777" w:rsidR="00254264" w:rsidRPr="00C66F43" w:rsidRDefault="00254264" w:rsidP="00254264">
            <w:pPr>
              <w:pStyle w:val="Standard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6F43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Prise de </w:t>
            </w:r>
            <w:r w:rsidRPr="00050333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poste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dès que possible (septembre 2024 au plus tard)</w:t>
            </w:r>
          </w:p>
          <w:p w14:paraId="12EA3774" w14:textId="5B554348" w:rsidR="00C66F43" w:rsidRPr="00C66F43" w:rsidRDefault="00C66F43" w:rsidP="00C66F43">
            <w:pPr>
              <w:pStyle w:val="Standard"/>
              <w:ind w:left="317" w:hanging="31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717FCA4A" w14:textId="77777777" w:rsidR="00C66F43" w:rsidRDefault="00C66F43" w:rsidP="00254264">
            <w:pPr>
              <w:pStyle w:val="Standard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2D499ACD" w14:textId="5D266591" w:rsidR="00C66F43" w:rsidRPr="009B54FE" w:rsidRDefault="00C66F43" w:rsidP="00C66F43">
            <w:pPr>
              <w:pStyle w:val="Standard"/>
              <w:widowControl/>
              <w:autoSpaceDN/>
              <w:ind w:left="317" w:hanging="31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B9A9F4A" w14:textId="77777777" w:rsidR="00F60AB1" w:rsidRPr="00EA5445" w:rsidRDefault="00F60AB1" w:rsidP="00F6679C">
      <w:pPr>
        <w:rPr>
          <w:rFonts w:ascii="Roboto" w:hAnsi="Roboto"/>
          <w:sz w:val="22"/>
          <w:szCs w:val="22"/>
        </w:rPr>
      </w:pPr>
    </w:p>
    <w:sectPr w:rsidR="00F60AB1" w:rsidRPr="00EA5445">
      <w:headerReference w:type="default" r:id="rId10"/>
      <w:footerReference w:type="default" r:id="rId11"/>
      <w:pgSz w:w="11900" w:h="16850"/>
      <w:pgMar w:top="2540" w:right="240" w:bottom="660" w:left="240" w:header="286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4B9E9" w14:textId="77777777" w:rsidR="009C2C66" w:rsidRDefault="009C2C66">
      <w:r>
        <w:separator/>
      </w:r>
    </w:p>
  </w:endnote>
  <w:endnote w:type="continuationSeparator" w:id="0">
    <w:p w14:paraId="3EE883B9" w14:textId="77777777" w:rsidR="009C2C66" w:rsidRDefault="009C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C03ED" w14:textId="05DB9DFC" w:rsidR="00537556" w:rsidRDefault="0053755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2293196A" wp14:editId="57A8E810">
              <wp:simplePos x="0" y="0"/>
              <wp:positionH relativeFrom="page">
                <wp:posOffset>225425</wp:posOffset>
              </wp:positionH>
              <wp:positionV relativeFrom="page">
                <wp:posOffset>10128250</wp:posOffset>
              </wp:positionV>
              <wp:extent cx="7105650" cy="0"/>
              <wp:effectExtent l="9525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AB22A" id="Line 3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797.5pt" to="577.25pt,7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" strokecolor="#a6a6a6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0042CB0F" wp14:editId="54EA4AC6">
              <wp:simplePos x="0" y="0"/>
              <wp:positionH relativeFrom="page">
                <wp:posOffset>1677670</wp:posOffset>
              </wp:positionH>
              <wp:positionV relativeFrom="page">
                <wp:posOffset>10220960</wp:posOffset>
              </wp:positionV>
              <wp:extent cx="4658360" cy="284480"/>
              <wp:effectExtent l="127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BE3E5" w14:textId="77777777" w:rsidR="00537556" w:rsidRDefault="00537556">
                          <w:pPr>
                            <w:pStyle w:val="Corpsdetexte"/>
                            <w:spacing w:before="14"/>
                            <w:ind w:left="1410" w:right="3" w:hanging="1391"/>
                          </w:pPr>
                          <w:r>
                            <w:rPr>
                              <w:color w:val="808080"/>
                            </w:rPr>
                            <w:t xml:space="preserve">Université Bourgogne Franche-Comté – 32 avenue de l’Observatoire – 25 000 BESANCON Tél. : 03 63 08 26 50 – </w:t>
                          </w:r>
                          <w:hyperlink r:id="rId1">
                            <w:r>
                              <w:rPr>
                                <w:color w:val="808080"/>
                                <w:u w:val="single" w:color="808080"/>
                              </w:rPr>
                              <w:t xml:space="preserve">secretariat@ubfc.fr </w:t>
                            </w:r>
                          </w:hyperlink>
                          <w:r>
                            <w:rPr>
                              <w:color w:val="808080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color w:val="808080"/>
                              </w:rPr>
                              <w:t>www.ubfc.fr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2C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1pt;margin-top:804.8pt;width:366.8pt;height:22.4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" filled="f" stroked="f">
              <v:textbox inset="0,0,0,0">
                <w:txbxContent>
                  <w:p w14:paraId="421BE3E5" w14:textId="77777777" w:rsidR="00537556" w:rsidRDefault="00537556">
                    <w:pPr>
                      <w:pStyle w:val="Corpsdetexte"/>
                      <w:spacing w:before="14"/>
                      <w:ind w:left="1410" w:right="3" w:hanging="1391"/>
                    </w:pPr>
                    <w:r>
                      <w:rPr>
                        <w:color w:val="808080"/>
                      </w:rPr>
                      <w:t xml:space="preserve">Université Bourgogne Franche-Comté – 32 avenue de l’Observatoire – 25 000 BESANCON Tél. : 03 63 08 26 50 – </w:t>
                    </w:r>
                    <w:hyperlink r:id="rId3">
                      <w:r>
                        <w:rPr>
                          <w:color w:val="808080"/>
                          <w:u w:val="single" w:color="808080"/>
                        </w:rPr>
                        <w:t xml:space="preserve">secretariat@ubfc.fr </w:t>
                      </w:r>
                    </w:hyperlink>
                    <w:r>
                      <w:rPr>
                        <w:color w:val="808080"/>
                      </w:rPr>
                      <w:t xml:space="preserve">– </w:t>
                    </w:r>
                    <w:hyperlink r:id="rId4">
                      <w:r>
                        <w:rPr>
                          <w:color w:val="808080"/>
                        </w:rPr>
                        <w:t>www.ubfc.fr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1D749FDF" wp14:editId="3E189B96">
              <wp:simplePos x="0" y="0"/>
              <wp:positionH relativeFrom="page">
                <wp:posOffset>6800850</wp:posOffset>
              </wp:positionH>
              <wp:positionV relativeFrom="page">
                <wp:posOffset>10243185</wp:posOffset>
              </wp:positionV>
              <wp:extent cx="271145" cy="167005"/>
              <wp:effectExtent l="6350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B4C6A" w14:textId="77777777" w:rsidR="00537556" w:rsidRDefault="00537556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20"/>
                            </w:rPr>
                            <w:t>2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9FDF" id="Text Box 1" o:spid="_x0000_s1027" type="#_x0000_t202" style="position:absolute;margin-left:535.5pt;margin-top:806.55pt;width:21.35pt;height:13.1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" filled="f" stroked="f">
              <v:textbox inset="0,0,0,0">
                <w:txbxContent>
                  <w:p w14:paraId="55DB4C6A" w14:textId="77777777" w:rsidR="00537556" w:rsidRDefault="00537556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08080"/>
                        <w:sz w:val="20"/>
                      </w:rPr>
                      <w:t>2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B9C55" w14:textId="77777777" w:rsidR="009C2C66" w:rsidRDefault="009C2C66">
      <w:r>
        <w:separator/>
      </w:r>
    </w:p>
  </w:footnote>
  <w:footnote w:type="continuationSeparator" w:id="0">
    <w:p w14:paraId="4A0C80D4" w14:textId="77777777" w:rsidR="009C2C66" w:rsidRDefault="009C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E45F4" w14:textId="56DDF69F" w:rsidR="00C66F43" w:rsidRDefault="00C66F43" w:rsidP="00C66F43">
    <w:pPr>
      <w:pStyle w:val="En-tte"/>
      <w:jc w:val="center"/>
    </w:pPr>
    <w:r>
      <w:rPr>
        <w:noProof/>
      </w:rPr>
      <w:drawing>
        <wp:inline distT="0" distB="0" distL="0" distR="0" wp14:anchorId="620F61F2" wp14:editId="506F3F58">
          <wp:extent cx="3493135" cy="104838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939C4"/>
    <w:multiLevelType w:val="hybridMultilevel"/>
    <w:tmpl w:val="A02A182E"/>
    <w:lvl w:ilvl="0" w:tplc="19CCEEB6">
      <w:numFmt w:val="bullet"/>
      <w:lvlText w:val="-"/>
      <w:lvlJc w:val="left"/>
      <w:pPr>
        <w:ind w:left="103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7E46BB5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05A4DD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59FA4B44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E18A3114">
      <w:numFmt w:val="bullet"/>
      <w:lvlText w:val="•"/>
      <w:lvlJc w:val="left"/>
      <w:pPr>
        <w:ind w:left="3569" w:hanging="360"/>
      </w:pPr>
      <w:rPr>
        <w:rFonts w:hint="default"/>
      </w:rPr>
    </w:lvl>
    <w:lvl w:ilvl="5" w:tplc="18C00700">
      <w:numFmt w:val="bullet"/>
      <w:lvlText w:val="•"/>
      <w:lvlJc w:val="left"/>
      <w:pPr>
        <w:ind w:left="4202" w:hanging="360"/>
      </w:pPr>
      <w:rPr>
        <w:rFonts w:hint="default"/>
      </w:rPr>
    </w:lvl>
    <w:lvl w:ilvl="6" w:tplc="D57CA012">
      <w:numFmt w:val="bullet"/>
      <w:lvlText w:val="•"/>
      <w:lvlJc w:val="left"/>
      <w:pPr>
        <w:ind w:left="4834" w:hanging="360"/>
      </w:pPr>
      <w:rPr>
        <w:rFonts w:hint="default"/>
      </w:rPr>
    </w:lvl>
    <w:lvl w:ilvl="7" w:tplc="5F9443F8">
      <w:numFmt w:val="bullet"/>
      <w:lvlText w:val="•"/>
      <w:lvlJc w:val="left"/>
      <w:pPr>
        <w:ind w:left="5467" w:hanging="360"/>
      </w:pPr>
      <w:rPr>
        <w:rFonts w:hint="default"/>
      </w:rPr>
    </w:lvl>
    <w:lvl w:ilvl="8" w:tplc="E87C81D6">
      <w:numFmt w:val="bullet"/>
      <w:lvlText w:val="•"/>
      <w:lvlJc w:val="left"/>
      <w:pPr>
        <w:ind w:left="6099" w:hanging="360"/>
      </w:pPr>
      <w:rPr>
        <w:rFonts w:hint="default"/>
      </w:rPr>
    </w:lvl>
  </w:abstractNum>
  <w:abstractNum w:abstractNumId="1" w15:restartNumberingAfterBreak="0">
    <w:nsid w:val="14F53F70"/>
    <w:multiLevelType w:val="multilevel"/>
    <w:tmpl w:val="F672F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95827"/>
    <w:multiLevelType w:val="hybridMultilevel"/>
    <w:tmpl w:val="43CC6FCE"/>
    <w:lvl w:ilvl="0" w:tplc="9376A380">
      <w:numFmt w:val="bullet"/>
      <w:lvlText w:val="-"/>
      <w:lvlJc w:val="left"/>
      <w:pPr>
        <w:ind w:left="81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1D04E52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174E626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4826461A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C5862186">
      <w:numFmt w:val="bullet"/>
      <w:lvlText w:val="•"/>
      <w:lvlJc w:val="left"/>
      <w:pPr>
        <w:ind w:left="3437" w:hanging="360"/>
      </w:pPr>
      <w:rPr>
        <w:rFonts w:hint="default"/>
      </w:rPr>
    </w:lvl>
    <w:lvl w:ilvl="5" w:tplc="741CEE7E">
      <w:numFmt w:val="bullet"/>
      <w:lvlText w:val="•"/>
      <w:lvlJc w:val="left"/>
      <w:pPr>
        <w:ind w:left="4092" w:hanging="360"/>
      </w:pPr>
      <w:rPr>
        <w:rFonts w:hint="default"/>
      </w:rPr>
    </w:lvl>
    <w:lvl w:ilvl="6" w:tplc="1C40253A">
      <w:numFmt w:val="bullet"/>
      <w:lvlText w:val="•"/>
      <w:lvlJc w:val="left"/>
      <w:pPr>
        <w:ind w:left="4746" w:hanging="360"/>
      </w:pPr>
      <w:rPr>
        <w:rFonts w:hint="default"/>
      </w:rPr>
    </w:lvl>
    <w:lvl w:ilvl="7" w:tplc="853CF104">
      <w:numFmt w:val="bullet"/>
      <w:lvlText w:val="•"/>
      <w:lvlJc w:val="left"/>
      <w:pPr>
        <w:ind w:left="5401" w:hanging="360"/>
      </w:pPr>
      <w:rPr>
        <w:rFonts w:hint="default"/>
      </w:rPr>
    </w:lvl>
    <w:lvl w:ilvl="8" w:tplc="BD9216EC">
      <w:numFmt w:val="bullet"/>
      <w:lvlText w:val="•"/>
      <w:lvlJc w:val="left"/>
      <w:pPr>
        <w:ind w:left="6055" w:hanging="360"/>
      </w:pPr>
      <w:rPr>
        <w:rFonts w:hint="default"/>
      </w:rPr>
    </w:lvl>
  </w:abstractNum>
  <w:abstractNum w:abstractNumId="3" w15:restartNumberingAfterBreak="0">
    <w:nsid w:val="48FD64E5"/>
    <w:multiLevelType w:val="multilevel"/>
    <w:tmpl w:val="E34A3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D703B"/>
    <w:multiLevelType w:val="multilevel"/>
    <w:tmpl w:val="AAB0D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568A7"/>
    <w:multiLevelType w:val="multilevel"/>
    <w:tmpl w:val="3C4CB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D6E86"/>
    <w:multiLevelType w:val="hybridMultilevel"/>
    <w:tmpl w:val="01429FAE"/>
    <w:lvl w:ilvl="0" w:tplc="5AE201CA">
      <w:start w:val="100"/>
      <w:numFmt w:val="bullet"/>
      <w:lvlText w:val="-"/>
      <w:lvlJc w:val="left"/>
      <w:pPr>
        <w:ind w:left="816" w:hanging="360"/>
      </w:pPr>
      <w:rPr>
        <w:rFonts w:ascii="Roboto" w:eastAsia="Times New Roman" w:hAnsi="Roboto" w:cs="Arial" w:hint="default"/>
        <w:color w:val="666666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70427284"/>
    <w:multiLevelType w:val="hybridMultilevel"/>
    <w:tmpl w:val="F7507D72"/>
    <w:lvl w:ilvl="0" w:tplc="1DF49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185B"/>
    <w:multiLevelType w:val="hybridMultilevel"/>
    <w:tmpl w:val="3050C074"/>
    <w:lvl w:ilvl="0" w:tplc="40149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A1780"/>
    <w:multiLevelType w:val="hybridMultilevel"/>
    <w:tmpl w:val="EB5853B4"/>
    <w:lvl w:ilvl="0" w:tplc="AF92201A">
      <w:start w:val="100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E0A29"/>
    <w:multiLevelType w:val="hybridMultilevel"/>
    <w:tmpl w:val="6C848C58"/>
    <w:lvl w:ilvl="0" w:tplc="F18AF82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66666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A09D3"/>
    <w:multiLevelType w:val="multilevel"/>
    <w:tmpl w:val="2C80A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574816">
    <w:abstractNumId w:val="0"/>
  </w:num>
  <w:num w:numId="2" w16cid:durableId="751587974">
    <w:abstractNumId w:val="2"/>
  </w:num>
  <w:num w:numId="3" w16cid:durableId="1953894809">
    <w:abstractNumId w:val="10"/>
  </w:num>
  <w:num w:numId="4" w16cid:durableId="1858881033">
    <w:abstractNumId w:val="6"/>
  </w:num>
  <w:num w:numId="5" w16cid:durableId="1209221653">
    <w:abstractNumId w:val="4"/>
  </w:num>
  <w:num w:numId="6" w16cid:durableId="446316154">
    <w:abstractNumId w:val="1"/>
  </w:num>
  <w:num w:numId="7" w16cid:durableId="743263621">
    <w:abstractNumId w:val="5"/>
  </w:num>
  <w:num w:numId="8" w16cid:durableId="70011173">
    <w:abstractNumId w:val="11"/>
  </w:num>
  <w:num w:numId="9" w16cid:durableId="447361659">
    <w:abstractNumId w:val="3"/>
  </w:num>
  <w:num w:numId="10" w16cid:durableId="531185895">
    <w:abstractNumId w:val="9"/>
  </w:num>
  <w:num w:numId="11" w16cid:durableId="716315559">
    <w:abstractNumId w:val="7"/>
  </w:num>
  <w:num w:numId="12" w16cid:durableId="1349941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BF"/>
    <w:rsid w:val="0001488B"/>
    <w:rsid w:val="000230AA"/>
    <w:rsid w:val="000423B2"/>
    <w:rsid w:val="00047109"/>
    <w:rsid w:val="000478CD"/>
    <w:rsid w:val="00050333"/>
    <w:rsid w:val="000609F5"/>
    <w:rsid w:val="0007044E"/>
    <w:rsid w:val="000929C9"/>
    <w:rsid w:val="000975EF"/>
    <w:rsid w:val="000A7A03"/>
    <w:rsid w:val="000D035C"/>
    <w:rsid w:val="000E3263"/>
    <w:rsid w:val="000E6D64"/>
    <w:rsid w:val="000F2F8A"/>
    <w:rsid w:val="00103452"/>
    <w:rsid w:val="00114084"/>
    <w:rsid w:val="00116E22"/>
    <w:rsid w:val="001228C4"/>
    <w:rsid w:val="001233A6"/>
    <w:rsid w:val="00140542"/>
    <w:rsid w:val="00146430"/>
    <w:rsid w:val="00150D6A"/>
    <w:rsid w:val="00151982"/>
    <w:rsid w:val="00151B75"/>
    <w:rsid w:val="00160647"/>
    <w:rsid w:val="00172B43"/>
    <w:rsid w:val="001909CF"/>
    <w:rsid w:val="00196527"/>
    <w:rsid w:val="00196F54"/>
    <w:rsid w:val="001A06CD"/>
    <w:rsid w:val="001A6D0D"/>
    <w:rsid w:val="001B15D6"/>
    <w:rsid w:val="001B4757"/>
    <w:rsid w:val="001C3C3A"/>
    <w:rsid w:val="001C743F"/>
    <w:rsid w:val="001D1D0D"/>
    <w:rsid w:val="001F069D"/>
    <w:rsid w:val="001F4E22"/>
    <w:rsid w:val="002007AC"/>
    <w:rsid w:val="002017F6"/>
    <w:rsid w:val="0021434F"/>
    <w:rsid w:val="00226B82"/>
    <w:rsid w:val="00241A9D"/>
    <w:rsid w:val="00242B0F"/>
    <w:rsid w:val="00245518"/>
    <w:rsid w:val="00251DF3"/>
    <w:rsid w:val="00254264"/>
    <w:rsid w:val="002664FE"/>
    <w:rsid w:val="002746D0"/>
    <w:rsid w:val="00290728"/>
    <w:rsid w:val="00295FD8"/>
    <w:rsid w:val="0029720E"/>
    <w:rsid w:val="002A0FD8"/>
    <w:rsid w:val="002C2229"/>
    <w:rsid w:val="002C2573"/>
    <w:rsid w:val="002C2E1F"/>
    <w:rsid w:val="002C362E"/>
    <w:rsid w:val="002D55A5"/>
    <w:rsid w:val="002E28AD"/>
    <w:rsid w:val="002E4D3A"/>
    <w:rsid w:val="002F1940"/>
    <w:rsid w:val="002F416C"/>
    <w:rsid w:val="00307D13"/>
    <w:rsid w:val="00312D4F"/>
    <w:rsid w:val="00315996"/>
    <w:rsid w:val="00345021"/>
    <w:rsid w:val="003531FE"/>
    <w:rsid w:val="00381976"/>
    <w:rsid w:val="003A6F35"/>
    <w:rsid w:val="003B47DA"/>
    <w:rsid w:val="003C1006"/>
    <w:rsid w:val="003C7D92"/>
    <w:rsid w:val="003D56B3"/>
    <w:rsid w:val="003E103D"/>
    <w:rsid w:val="003F06A4"/>
    <w:rsid w:val="003F1ED1"/>
    <w:rsid w:val="003F6ABD"/>
    <w:rsid w:val="00413956"/>
    <w:rsid w:val="0041501D"/>
    <w:rsid w:val="0044323A"/>
    <w:rsid w:val="00460B0E"/>
    <w:rsid w:val="00466FF3"/>
    <w:rsid w:val="00470583"/>
    <w:rsid w:val="00476319"/>
    <w:rsid w:val="00481114"/>
    <w:rsid w:val="004814E9"/>
    <w:rsid w:val="004902D9"/>
    <w:rsid w:val="00492691"/>
    <w:rsid w:val="004A2202"/>
    <w:rsid w:val="004A63BB"/>
    <w:rsid w:val="004F30FF"/>
    <w:rsid w:val="0050015A"/>
    <w:rsid w:val="0050732D"/>
    <w:rsid w:val="00525EF8"/>
    <w:rsid w:val="00530D53"/>
    <w:rsid w:val="00537556"/>
    <w:rsid w:val="005461D5"/>
    <w:rsid w:val="0055054A"/>
    <w:rsid w:val="00550CED"/>
    <w:rsid w:val="00564FC2"/>
    <w:rsid w:val="00570704"/>
    <w:rsid w:val="00584722"/>
    <w:rsid w:val="005A4D37"/>
    <w:rsid w:val="005A66DA"/>
    <w:rsid w:val="005B3DF9"/>
    <w:rsid w:val="005C3897"/>
    <w:rsid w:val="006032AD"/>
    <w:rsid w:val="00605F8A"/>
    <w:rsid w:val="00611588"/>
    <w:rsid w:val="00611AA6"/>
    <w:rsid w:val="006174BB"/>
    <w:rsid w:val="0065662F"/>
    <w:rsid w:val="006832D8"/>
    <w:rsid w:val="006B30D8"/>
    <w:rsid w:val="006B5B35"/>
    <w:rsid w:val="006D127F"/>
    <w:rsid w:val="006D4A3D"/>
    <w:rsid w:val="006D70F6"/>
    <w:rsid w:val="006D791A"/>
    <w:rsid w:val="006E0309"/>
    <w:rsid w:val="006F6D00"/>
    <w:rsid w:val="007344F2"/>
    <w:rsid w:val="007367B0"/>
    <w:rsid w:val="00737369"/>
    <w:rsid w:val="00750C1A"/>
    <w:rsid w:val="007525B2"/>
    <w:rsid w:val="00757BD8"/>
    <w:rsid w:val="00767A10"/>
    <w:rsid w:val="00791396"/>
    <w:rsid w:val="007A046A"/>
    <w:rsid w:val="007A1714"/>
    <w:rsid w:val="007B05CA"/>
    <w:rsid w:val="007B63F1"/>
    <w:rsid w:val="007C0725"/>
    <w:rsid w:val="007C4208"/>
    <w:rsid w:val="007D19EB"/>
    <w:rsid w:val="00812984"/>
    <w:rsid w:val="008242D2"/>
    <w:rsid w:val="00831296"/>
    <w:rsid w:val="0083730A"/>
    <w:rsid w:val="00847900"/>
    <w:rsid w:val="00852542"/>
    <w:rsid w:val="0086742C"/>
    <w:rsid w:val="00872619"/>
    <w:rsid w:val="00881153"/>
    <w:rsid w:val="0088164C"/>
    <w:rsid w:val="00882A6B"/>
    <w:rsid w:val="00887525"/>
    <w:rsid w:val="008909FE"/>
    <w:rsid w:val="00896FBD"/>
    <w:rsid w:val="008B26E2"/>
    <w:rsid w:val="008B342F"/>
    <w:rsid w:val="008B42B9"/>
    <w:rsid w:val="008C11FA"/>
    <w:rsid w:val="009012A5"/>
    <w:rsid w:val="0090292E"/>
    <w:rsid w:val="00915ED9"/>
    <w:rsid w:val="00921C96"/>
    <w:rsid w:val="00921DDF"/>
    <w:rsid w:val="00936CE9"/>
    <w:rsid w:val="00957108"/>
    <w:rsid w:val="009600A0"/>
    <w:rsid w:val="0096368A"/>
    <w:rsid w:val="00964C0F"/>
    <w:rsid w:val="00970050"/>
    <w:rsid w:val="009859B3"/>
    <w:rsid w:val="00990BCB"/>
    <w:rsid w:val="009A5638"/>
    <w:rsid w:val="009A5B0B"/>
    <w:rsid w:val="009B2F10"/>
    <w:rsid w:val="009B54FE"/>
    <w:rsid w:val="009C2C66"/>
    <w:rsid w:val="009D1002"/>
    <w:rsid w:val="009D64F6"/>
    <w:rsid w:val="009D66D4"/>
    <w:rsid w:val="009E4201"/>
    <w:rsid w:val="009E6C4B"/>
    <w:rsid w:val="009F6731"/>
    <w:rsid w:val="00A12959"/>
    <w:rsid w:val="00A17D3B"/>
    <w:rsid w:val="00A21D3C"/>
    <w:rsid w:val="00A31334"/>
    <w:rsid w:val="00A320EB"/>
    <w:rsid w:val="00A4267F"/>
    <w:rsid w:val="00A43A84"/>
    <w:rsid w:val="00A4696C"/>
    <w:rsid w:val="00A87B9D"/>
    <w:rsid w:val="00A96DF3"/>
    <w:rsid w:val="00AB28E3"/>
    <w:rsid w:val="00AB5321"/>
    <w:rsid w:val="00AC14FC"/>
    <w:rsid w:val="00AC5278"/>
    <w:rsid w:val="00AC7E9A"/>
    <w:rsid w:val="00AE3242"/>
    <w:rsid w:val="00AF5DB8"/>
    <w:rsid w:val="00B15905"/>
    <w:rsid w:val="00B15FC8"/>
    <w:rsid w:val="00B272B2"/>
    <w:rsid w:val="00B45C3C"/>
    <w:rsid w:val="00B50171"/>
    <w:rsid w:val="00B56AF1"/>
    <w:rsid w:val="00B61E5F"/>
    <w:rsid w:val="00B64D1C"/>
    <w:rsid w:val="00B71124"/>
    <w:rsid w:val="00B73DC2"/>
    <w:rsid w:val="00B81CC7"/>
    <w:rsid w:val="00B95F12"/>
    <w:rsid w:val="00BA5CF0"/>
    <w:rsid w:val="00BA76C7"/>
    <w:rsid w:val="00BE6E0E"/>
    <w:rsid w:val="00BF1BCC"/>
    <w:rsid w:val="00C106DD"/>
    <w:rsid w:val="00C148C2"/>
    <w:rsid w:val="00C15964"/>
    <w:rsid w:val="00C3357B"/>
    <w:rsid w:val="00C521EC"/>
    <w:rsid w:val="00C62D2F"/>
    <w:rsid w:val="00C64654"/>
    <w:rsid w:val="00C66F43"/>
    <w:rsid w:val="00C83F5A"/>
    <w:rsid w:val="00CB281E"/>
    <w:rsid w:val="00CB5AD1"/>
    <w:rsid w:val="00CC59BF"/>
    <w:rsid w:val="00CD0BA1"/>
    <w:rsid w:val="00CD2891"/>
    <w:rsid w:val="00CE40F5"/>
    <w:rsid w:val="00CE7574"/>
    <w:rsid w:val="00CF02D6"/>
    <w:rsid w:val="00D042DE"/>
    <w:rsid w:val="00D1179B"/>
    <w:rsid w:val="00D15626"/>
    <w:rsid w:val="00D366D0"/>
    <w:rsid w:val="00D44BA5"/>
    <w:rsid w:val="00D463C5"/>
    <w:rsid w:val="00D46AA4"/>
    <w:rsid w:val="00D6088D"/>
    <w:rsid w:val="00D6704E"/>
    <w:rsid w:val="00D678F6"/>
    <w:rsid w:val="00D71D26"/>
    <w:rsid w:val="00D76C5E"/>
    <w:rsid w:val="00D8119B"/>
    <w:rsid w:val="00D84AF4"/>
    <w:rsid w:val="00D96DC6"/>
    <w:rsid w:val="00DA2692"/>
    <w:rsid w:val="00DA559E"/>
    <w:rsid w:val="00DB7FEF"/>
    <w:rsid w:val="00DC68ED"/>
    <w:rsid w:val="00DE62D7"/>
    <w:rsid w:val="00DE6714"/>
    <w:rsid w:val="00E04F47"/>
    <w:rsid w:val="00E066FF"/>
    <w:rsid w:val="00E265E4"/>
    <w:rsid w:val="00E33CEF"/>
    <w:rsid w:val="00E3454D"/>
    <w:rsid w:val="00E4285D"/>
    <w:rsid w:val="00E520B8"/>
    <w:rsid w:val="00E526CA"/>
    <w:rsid w:val="00E52EE2"/>
    <w:rsid w:val="00E636C0"/>
    <w:rsid w:val="00E64B42"/>
    <w:rsid w:val="00E67ECD"/>
    <w:rsid w:val="00E866B2"/>
    <w:rsid w:val="00E87B22"/>
    <w:rsid w:val="00E90709"/>
    <w:rsid w:val="00E929A2"/>
    <w:rsid w:val="00E96772"/>
    <w:rsid w:val="00EA5445"/>
    <w:rsid w:val="00EB72BF"/>
    <w:rsid w:val="00ED678F"/>
    <w:rsid w:val="00EE114F"/>
    <w:rsid w:val="00EE206E"/>
    <w:rsid w:val="00EF1A22"/>
    <w:rsid w:val="00EF63B2"/>
    <w:rsid w:val="00EF7FCF"/>
    <w:rsid w:val="00F15B18"/>
    <w:rsid w:val="00F16A5E"/>
    <w:rsid w:val="00F17D01"/>
    <w:rsid w:val="00F30E74"/>
    <w:rsid w:val="00F437DC"/>
    <w:rsid w:val="00F51CE1"/>
    <w:rsid w:val="00F60AB1"/>
    <w:rsid w:val="00F6372D"/>
    <w:rsid w:val="00F6382A"/>
    <w:rsid w:val="00F6679C"/>
    <w:rsid w:val="00F72725"/>
    <w:rsid w:val="00F74C3B"/>
    <w:rsid w:val="00F74CA3"/>
    <w:rsid w:val="00F75401"/>
    <w:rsid w:val="00F81FAB"/>
    <w:rsid w:val="00F855C1"/>
    <w:rsid w:val="00F85933"/>
    <w:rsid w:val="00F90110"/>
    <w:rsid w:val="00F96BC4"/>
    <w:rsid w:val="00FA16D1"/>
    <w:rsid w:val="00FA4C15"/>
    <w:rsid w:val="00FA752D"/>
    <w:rsid w:val="00FB54CA"/>
    <w:rsid w:val="00FC7D58"/>
    <w:rsid w:val="00FC7E05"/>
    <w:rsid w:val="00FD0761"/>
    <w:rsid w:val="00FD5938"/>
    <w:rsid w:val="00FE0DA3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BDF6C"/>
  <w15:docId w15:val="{6008C147-7451-4925-9660-5A6CBA5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2E1F"/>
    <w:pPr>
      <w:widowControl/>
      <w:autoSpaceDE/>
      <w:autoSpaceDN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30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309"/>
    <w:rPr>
      <w:rFonts w:ascii="Times New Roman" w:eastAsia="Calibri" w:hAnsi="Times New Roman" w:cs="Times New Roman"/>
      <w:sz w:val="18"/>
      <w:szCs w:val="18"/>
    </w:rPr>
  </w:style>
  <w:style w:type="paragraph" w:customStyle="1" w:styleId="Standard">
    <w:name w:val="Standard"/>
    <w:rsid w:val="001C3C3A"/>
    <w:pPr>
      <w:suppressAutoHyphens/>
      <w:autoSpaceDE/>
    </w:pPr>
    <w:rPr>
      <w:rFonts w:ascii="Liberation Serif" w:eastAsia="Droid Sans Fallback" w:hAnsi="Liberation Serif" w:cs="FreeSans"/>
      <w:kern w:val="3"/>
      <w:sz w:val="24"/>
      <w:szCs w:val="24"/>
      <w:lang w:val="fr-FR" w:eastAsia="zh-CN" w:bidi="hi-IN"/>
    </w:rPr>
  </w:style>
  <w:style w:type="paragraph" w:styleId="Rvision">
    <w:name w:val="Revision"/>
    <w:hidden/>
    <w:uiPriority w:val="99"/>
    <w:semiHidden/>
    <w:rsid w:val="00E520B8"/>
    <w:pPr>
      <w:widowControl/>
      <w:autoSpaceDE/>
      <w:autoSpaceDN/>
    </w:pPr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0148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1488B"/>
  </w:style>
  <w:style w:type="character" w:customStyle="1" w:styleId="CommentaireCar">
    <w:name w:val="Commentaire Car"/>
    <w:basedOn w:val="Policepardfaut"/>
    <w:link w:val="Commentaire"/>
    <w:uiPriority w:val="99"/>
    <w:rsid w:val="0001488B"/>
    <w:rPr>
      <w:rFonts w:ascii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8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88B"/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670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6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F43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66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F43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fc.fr/excellence/ritm-bf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@ubfc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ubfc.fr" TargetMode="External"/><Relationship Id="rId2" Type="http://schemas.openxmlformats.org/officeDocument/2006/relationships/hyperlink" Target="http://www.ubfc.fr/" TargetMode="External"/><Relationship Id="rId1" Type="http://schemas.openxmlformats.org/officeDocument/2006/relationships/hyperlink" Target="mailto:secretariat@ubfc.fr" TargetMode="External"/><Relationship Id="rId4" Type="http://schemas.openxmlformats.org/officeDocument/2006/relationships/hyperlink" Target="http://www.ubfc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0954-CCFD-4CE9-A01D-214671FE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 chah</dc:creator>
  <cp:lastModifiedBy>Fabienne FM. MONNAMI</cp:lastModifiedBy>
  <cp:revision>3</cp:revision>
  <cp:lastPrinted>2018-10-10T12:44:00Z</cp:lastPrinted>
  <dcterms:created xsi:type="dcterms:W3CDTF">2024-04-22T14:59:00Z</dcterms:created>
  <dcterms:modified xsi:type="dcterms:W3CDTF">2024-04-22T15:01:00Z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