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FAD1" w14:textId="4A804F41" w:rsidR="0049472B" w:rsidRDefault="0049472B">
      <w:r w:rsidRPr="00941EE6">
        <w:rPr>
          <w:rFonts w:eastAsia="Times New Roman" w:cstheme="minorHAnsi"/>
          <w:noProof/>
          <w:lang w:eastAsia="fr-FR"/>
        </w:rPr>
        <w:drawing>
          <wp:anchor distT="0" distB="0" distL="114300" distR="114300" simplePos="0" relativeHeight="251659264" behindDoc="1" locked="0" layoutInCell="1" allowOverlap="1" wp14:anchorId="3CA73354" wp14:editId="7568F87A">
            <wp:simplePos x="0" y="0"/>
            <wp:positionH relativeFrom="margin">
              <wp:posOffset>9525</wp:posOffset>
            </wp:positionH>
            <wp:positionV relativeFrom="paragraph">
              <wp:posOffset>94615</wp:posOffset>
            </wp:positionV>
            <wp:extent cx="1704975" cy="878205"/>
            <wp:effectExtent l="0" t="0" r="9525" b="0"/>
            <wp:wrapTight wrapText="bothSides">
              <wp:wrapPolygon edited="0">
                <wp:start x="0" y="0"/>
                <wp:lineTo x="0" y="21085"/>
                <wp:lineTo x="21479" y="21085"/>
                <wp:lineTo x="2147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BFC_grand_comple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4975" cy="878205"/>
                    </a:xfrm>
                    <a:prstGeom prst="rect">
                      <a:avLst/>
                    </a:prstGeom>
                  </pic:spPr>
                </pic:pic>
              </a:graphicData>
            </a:graphic>
            <wp14:sizeRelH relativeFrom="page">
              <wp14:pctWidth>0</wp14:pctWidth>
            </wp14:sizeRelH>
            <wp14:sizeRelV relativeFrom="page">
              <wp14:pctHeight>0</wp14:pctHeight>
            </wp14:sizeRelV>
          </wp:anchor>
        </w:drawing>
      </w:r>
      <w:r w:rsidR="007940F4">
        <w:tab/>
      </w:r>
      <w:r w:rsidR="007940F4">
        <w:tab/>
      </w:r>
      <w:r w:rsidR="007940F4">
        <w:tab/>
      </w:r>
      <w:r w:rsidR="007940F4">
        <w:tab/>
      </w:r>
      <w:r w:rsidR="007940F4">
        <w:tab/>
      </w:r>
      <w:r w:rsidR="007940F4">
        <w:tab/>
      </w:r>
      <w:r w:rsidR="007940F4">
        <w:tab/>
      </w:r>
    </w:p>
    <w:p w14:paraId="6CB803C2" w14:textId="77777777" w:rsidR="0049472B" w:rsidRDefault="0049472B"/>
    <w:p w14:paraId="6A750F87" w14:textId="77777777" w:rsidR="0049472B" w:rsidRPr="0049472B" w:rsidRDefault="0049472B" w:rsidP="0049472B">
      <w:pPr>
        <w:jc w:val="center"/>
        <w:rPr>
          <w:b/>
          <w:smallCaps/>
          <w:spacing w:val="80"/>
          <w:sz w:val="24"/>
          <w:szCs w:val="24"/>
        </w:rPr>
      </w:pPr>
      <w:r w:rsidRPr="0049472B">
        <w:rPr>
          <w:b/>
          <w:smallCaps/>
          <w:spacing w:val="80"/>
          <w:sz w:val="24"/>
          <w:szCs w:val="24"/>
        </w:rPr>
        <w:t>Ordre de mission permanent</w:t>
      </w:r>
    </w:p>
    <w:p w14:paraId="27E1972B" w14:textId="01871BB6" w:rsidR="0049472B" w:rsidRPr="0049472B" w:rsidRDefault="0049472B" w:rsidP="0049472B">
      <w:pPr>
        <w:jc w:val="center"/>
        <w:rPr>
          <w:b/>
          <w:smallCaps/>
          <w:spacing w:val="80"/>
          <w:sz w:val="24"/>
          <w:szCs w:val="24"/>
        </w:rPr>
      </w:pPr>
      <w:r w:rsidRPr="0049472B">
        <w:rPr>
          <w:b/>
          <w:smallCaps/>
          <w:spacing w:val="80"/>
          <w:sz w:val="24"/>
          <w:szCs w:val="24"/>
        </w:rPr>
        <w:t>valable du 01 janvier 202</w:t>
      </w:r>
      <w:r w:rsidR="00B27540">
        <w:rPr>
          <w:b/>
          <w:smallCaps/>
          <w:spacing w:val="80"/>
          <w:sz w:val="24"/>
          <w:szCs w:val="24"/>
        </w:rPr>
        <w:t>4</w:t>
      </w:r>
      <w:r w:rsidRPr="0049472B">
        <w:rPr>
          <w:b/>
          <w:smallCaps/>
          <w:spacing w:val="80"/>
          <w:sz w:val="24"/>
          <w:szCs w:val="24"/>
        </w:rPr>
        <w:t xml:space="preserve"> au 31 </w:t>
      </w:r>
      <w:r w:rsidR="00B27540" w:rsidRPr="0049472B">
        <w:rPr>
          <w:b/>
          <w:smallCaps/>
          <w:spacing w:val="80"/>
          <w:sz w:val="24"/>
          <w:szCs w:val="24"/>
        </w:rPr>
        <w:t>décembre</w:t>
      </w:r>
      <w:r w:rsidRPr="0049472B">
        <w:rPr>
          <w:b/>
          <w:smallCaps/>
          <w:spacing w:val="80"/>
          <w:sz w:val="24"/>
          <w:szCs w:val="24"/>
        </w:rPr>
        <w:t xml:space="preserve"> 20</w:t>
      </w:r>
      <w:r w:rsidR="00B27540">
        <w:rPr>
          <w:b/>
          <w:smallCaps/>
          <w:spacing w:val="80"/>
          <w:sz w:val="24"/>
          <w:szCs w:val="24"/>
        </w:rPr>
        <w:t>24</w:t>
      </w:r>
    </w:p>
    <w:p w14:paraId="14712065" w14:textId="77777777" w:rsidR="0049472B" w:rsidRDefault="0049472B"/>
    <w:p w14:paraId="52F47903" w14:textId="77777777" w:rsidR="0049472B" w:rsidRDefault="0049472B"/>
    <w:p w14:paraId="07D35C62" w14:textId="77777777" w:rsidR="0049472B" w:rsidRDefault="0049472B">
      <w:r>
        <w:t>COMUE Université de Bourgogne-Franche-Comté</w:t>
      </w:r>
    </w:p>
    <w:p w14:paraId="528BCB7B" w14:textId="77777777" w:rsidR="0049472B" w:rsidRDefault="0049472B">
      <w:r>
        <w:t>Présidence</w:t>
      </w:r>
    </w:p>
    <w:p w14:paraId="580A0A25" w14:textId="77777777" w:rsidR="0049472B" w:rsidRDefault="0049472B">
      <w:r>
        <w:t>32 avenue de l’observatoire</w:t>
      </w:r>
    </w:p>
    <w:p w14:paraId="14340CD4" w14:textId="77777777" w:rsidR="0049472B" w:rsidRDefault="0049472B">
      <w:r>
        <w:t>25000 Besançon</w:t>
      </w:r>
    </w:p>
    <w:p w14:paraId="2BDCDD42" w14:textId="77777777" w:rsidR="0049472B" w:rsidRDefault="0049472B">
      <w:r>
        <w:t>France</w:t>
      </w:r>
    </w:p>
    <w:p w14:paraId="53210850" w14:textId="77777777" w:rsidR="0049472B" w:rsidRDefault="0049472B"/>
    <w:p w14:paraId="3548CF03" w14:textId="77777777" w:rsidR="0049472B" w:rsidRDefault="0049472B"/>
    <w:p w14:paraId="453A79C9" w14:textId="319AAC55" w:rsidR="0049472B" w:rsidRDefault="0049472B" w:rsidP="0049472B">
      <w:r>
        <w:t xml:space="preserve">Ordre de mission permanent délivré par monsieur </w:t>
      </w:r>
      <w:r w:rsidR="008D7055">
        <w:t>Lamine BOUBAKAR</w:t>
      </w:r>
      <w:r>
        <w:t xml:space="preserve">, </w:t>
      </w:r>
      <w:r w:rsidR="008D7055">
        <w:t>Administrateur Provisoire</w:t>
      </w:r>
      <w:r>
        <w:t xml:space="preserve"> de COMUE Université Bourgogne-Franche-Comté à :</w:t>
      </w:r>
    </w:p>
    <w:p w14:paraId="6F5EE9BC" w14:textId="77777777" w:rsidR="0049472B" w:rsidRDefault="0049472B" w:rsidP="0049472B"/>
    <w:p w14:paraId="2739C9B5" w14:textId="77777777" w:rsidR="0049472B" w:rsidRDefault="0049472B" w:rsidP="0049472B"/>
    <w:p w14:paraId="6EFBFAB2" w14:textId="085890A2" w:rsidR="0049472B" w:rsidRPr="0075257B" w:rsidRDefault="0049472B" w:rsidP="0049472B">
      <w:r w:rsidRPr="00B27540">
        <w:rPr>
          <w:highlight w:val="yellow"/>
        </w:rPr>
        <w:t>Bénéficiaire</w:t>
      </w:r>
      <w:r w:rsidRPr="0075257B">
        <w:t xml:space="preserve"> : </w:t>
      </w:r>
      <w:r w:rsidRPr="0075257B">
        <w:tab/>
      </w:r>
    </w:p>
    <w:p w14:paraId="53CD659D" w14:textId="48B1593D" w:rsidR="0049472B" w:rsidRDefault="0049472B" w:rsidP="0049472B">
      <w:r w:rsidRPr="00B27540">
        <w:rPr>
          <w:highlight w:val="yellow"/>
        </w:rPr>
        <w:t>Fonction</w:t>
      </w:r>
      <w:r w:rsidRPr="0075257B">
        <w:t xml:space="preserve"> :</w:t>
      </w:r>
      <w:r w:rsidR="0075257B">
        <w:t xml:space="preserve">  </w:t>
      </w:r>
    </w:p>
    <w:p w14:paraId="09C0280E" w14:textId="77777777" w:rsidR="0049472B" w:rsidRDefault="0049472B" w:rsidP="0049472B"/>
    <w:p w14:paraId="2BCD69C5" w14:textId="77777777" w:rsidR="0049472B" w:rsidRDefault="0049472B" w:rsidP="0049472B">
      <w:r>
        <w:t>Etablissement : COMUE UNIVERSITE DE BOURGOGNE-FRANCHE-COMTE 32 avenue de l’observatoire 25000 BESANCON FRANCE</w:t>
      </w:r>
    </w:p>
    <w:p w14:paraId="025F6564" w14:textId="77777777" w:rsidR="0049472B" w:rsidRDefault="0049472B" w:rsidP="0049472B">
      <w:r w:rsidRPr="00B27540">
        <w:rPr>
          <w:highlight w:val="yellow"/>
        </w:rPr>
        <w:t>Direction</w:t>
      </w:r>
      <w:r>
        <w:t xml:space="preserve"> :</w:t>
      </w:r>
    </w:p>
    <w:p w14:paraId="20C150FF" w14:textId="77777777" w:rsidR="0049472B" w:rsidRDefault="0049472B" w:rsidP="0049472B"/>
    <w:p w14:paraId="334D0BCD" w14:textId="3C79C714" w:rsidR="0049472B" w:rsidRPr="0049472B" w:rsidRDefault="0049472B" w:rsidP="0049472B">
      <w:pPr>
        <w:shd w:val="clear" w:color="auto" w:fill="C5E0B3" w:themeFill="accent6" w:themeFillTint="66"/>
        <w:rPr>
          <w:b/>
          <w:color w:val="FF0000"/>
        </w:rPr>
      </w:pPr>
      <w:r w:rsidRPr="0049472B">
        <w:rPr>
          <w:b/>
          <w:color w:val="FF0000"/>
        </w:rPr>
        <w:t>Date de validité : 01 janvier 202</w:t>
      </w:r>
      <w:r w:rsidR="00B27540">
        <w:rPr>
          <w:b/>
          <w:color w:val="FF0000"/>
        </w:rPr>
        <w:t>4</w:t>
      </w:r>
      <w:r w:rsidRPr="0049472B">
        <w:rPr>
          <w:b/>
          <w:color w:val="FF0000"/>
        </w:rPr>
        <w:t xml:space="preserve"> au 31 décembre 202</w:t>
      </w:r>
      <w:r w:rsidR="00B27540">
        <w:rPr>
          <w:b/>
          <w:color w:val="FF0000"/>
        </w:rPr>
        <w:t>4</w:t>
      </w:r>
    </w:p>
    <w:p w14:paraId="2DCA74B1" w14:textId="77777777" w:rsidR="0049472B" w:rsidRDefault="0049472B" w:rsidP="0049472B"/>
    <w:p w14:paraId="4AEB6D23" w14:textId="67BD071D" w:rsidR="0049472B" w:rsidRDefault="0049472B" w:rsidP="0049472B">
      <w:r w:rsidRPr="0075257B">
        <w:t>Destination :</w:t>
      </w:r>
      <w:r>
        <w:t xml:space="preserve"> </w:t>
      </w:r>
      <w:r w:rsidR="0075257B">
        <w:t>Bourgogne-Franche-Comté</w:t>
      </w:r>
    </w:p>
    <w:p w14:paraId="44C6B274" w14:textId="77777777" w:rsidR="0049472B" w:rsidRDefault="0049472B" w:rsidP="0049472B"/>
    <w:p w14:paraId="15B8E4B5" w14:textId="77777777" w:rsidR="0049472B" w:rsidRDefault="0049472B" w:rsidP="0049472B">
      <w:r>
        <w:t>Motif de délivrance de l’ordre de mission : Pour l’exercice habituel de ses missions</w:t>
      </w:r>
    </w:p>
    <w:p w14:paraId="712AC20D" w14:textId="77777777" w:rsidR="0049472B" w:rsidRDefault="0049472B" w:rsidP="0049472B">
      <w:r>
        <w:t>Moyens de déplacements autorisés : Véhicule de service, transports en commun, taxi et véhicule personnel (en dernier recours selon les prescriptions du guide du missionnaire de l’établissement).</w:t>
      </w:r>
    </w:p>
    <w:p w14:paraId="106365CF" w14:textId="77777777" w:rsidR="0049472B" w:rsidRDefault="0049472B" w:rsidP="0049472B"/>
    <w:p w14:paraId="50457E0E" w14:textId="77777777" w:rsidR="0049472B" w:rsidRDefault="0049472B" w:rsidP="0049472B">
      <w:r>
        <w:t>Je soussigné(e), auteur(e) du présent état, en certifie l’exactitude à tous égards.</w:t>
      </w:r>
    </w:p>
    <w:p w14:paraId="1501C059" w14:textId="77777777" w:rsidR="0049472B" w:rsidRDefault="0049472B" w:rsidP="0049472B"/>
    <w:p w14:paraId="7F3CC0F6" w14:textId="56B95073" w:rsidR="0049472B" w:rsidRPr="0075257B" w:rsidRDefault="0049472B" w:rsidP="0049472B">
      <w:r w:rsidRPr="0075257B">
        <w:t xml:space="preserve">A, </w:t>
      </w:r>
    </w:p>
    <w:p w14:paraId="58C3AB21" w14:textId="1E503D12" w:rsidR="0049472B" w:rsidRDefault="0049472B" w:rsidP="0049472B">
      <w:r w:rsidRPr="0075257B">
        <w:t>Date :</w:t>
      </w:r>
      <w:r w:rsidR="00CD4204">
        <w:t xml:space="preserve"> </w:t>
      </w:r>
    </w:p>
    <w:p w14:paraId="6589044D" w14:textId="77777777" w:rsidR="0049472B" w:rsidRDefault="0049472B" w:rsidP="0049472B"/>
    <w:p w14:paraId="5476ECB7" w14:textId="77777777" w:rsidR="0049472B" w:rsidRDefault="0049472B" w:rsidP="0049472B">
      <w:pPr>
        <w:ind w:left="4536"/>
        <w:jc w:val="center"/>
      </w:pPr>
      <w:r>
        <w:t>Le demandeur,</w:t>
      </w:r>
    </w:p>
    <w:p w14:paraId="71641426" w14:textId="77777777" w:rsidR="0049472B" w:rsidRDefault="0049472B" w:rsidP="0049472B">
      <w:pPr>
        <w:ind w:left="4536"/>
        <w:jc w:val="center"/>
      </w:pPr>
    </w:p>
    <w:p w14:paraId="2765F6AF" w14:textId="77777777" w:rsidR="0049472B" w:rsidRDefault="0049472B" w:rsidP="0049472B">
      <w:pPr>
        <w:ind w:left="4536"/>
        <w:jc w:val="center"/>
      </w:pPr>
    </w:p>
    <w:p w14:paraId="0DB55B3D" w14:textId="77777777" w:rsidR="0049472B" w:rsidRDefault="0049472B" w:rsidP="0049472B">
      <w:pPr>
        <w:ind w:left="4536"/>
        <w:jc w:val="center"/>
      </w:pPr>
    </w:p>
    <w:p w14:paraId="0179E777" w14:textId="77777777" w:rsidR="0049472B" w:rsidRDefault="0049472B" w:rsidP="0049472B">
      <w:pPr>
        <w:ind w:left="4536"/>
        <w:jc w:val="center"/>
      </w:pPr>
    </w:p>
    <w:p w14:paraId="7A5E927A" w14:textId="77777777" w:rsidR="0049472B" w:rsidRDefault="0049472B" w:rsidP="0049472B"/>
    <w:tbl>
      <w:tblPr>
        <w:tblStyle w:val="Grilledutableau"/>
        <w:tblW w:w="0" w:type="auto"/>
        <w:tblLook w:val="04A0" w:firstRow="1" w:lastRow="0" w:firstColumn="1" w:lastColumn="0" w:noHBand="0" w:noVBand="1"/>
      </w:tblPr>
      <w:tblGrid>
        <w:gridCol w:w="4814"/>
        <w:gridCol w:w="4814"/>
      </w:tblGrid>
      <w:tr w:rsidR="0049472B" w:rsidRPr="0049472B" w14:paraId="6ADA5739" w14:textId="77777777" w:rsidTr="0049472B">
        <w:tc>
          <w:tcPr>
            <w:tcW w:w="9628" w:type="dxa"/>
            <w:gridSpan w:val="2"/>
            <w:shd w:val="clear" w:color="auto" w:fill="9CC2E5" w:themeFill="accent1" w:themeFillTint="99"/>
          </w:tcPr>
          <w:p w14:paraId="19263C0C" w14:textId="77777777" w:rsidR="0049472B" w:rsidRPr="0049472B" w:rsidRDefault="0049472B" w:rsidP="0049472B">
            <w:pPr>
              <w:jc w:val="center"/>
              <w:rPr>
                <w:b/>
              </w:rPr>
            </w:pPr>
            <w:r w:rsidRPr="0049472B">
              <w:rPr>
                <w:b/>
              </w:rPr>
              <w:t>Décision de l’ordonnateur</w:t>
            </w:r>
          </w:p>
        </w:tc>
      </w:tr>
      <w:tr w:rsidR="0049472B" w14:paraId="2D706DE1" w14:textId="77777777" w:rsidTr="0049472B">
        <w:trPr>
          <w:trHeight w:val="1158"/>
        </w:trPr>
        <w:tc>
          <w:tcPr>
            <w:tcW w:w="4814" w:type="dxa"/>
            <w:vAlign w:val="center"/>
          </w:tcPr>
          <w:p w14:paraId="55510EC1" w14:textId="77777777" w:rsidR="0049472B" w:rsidRDefault="0049472B" w:rsidP="0049472B">
            <w:r>
              <w:t>󠇅 ACCORD</w:t>
            </w:r>
          </w:p>
        </w:tc>
        <w:tc>
          <w:tcPr>
            <w:tcW w:w="4814" w:type="dxa"/>
            <w:vMerge w:val="restart"/>
          </w:tcPr>
          <w:p w14:paraId="21AFF56E" w14:textId="77777777" w:rsidR="0049472B" w:rsidRDefault="0049472B" w:rsidP="0049472B">
            <w:pPr>
              <w:jc w:val="center"/>
            </w:pPr>
            <w:r>
              <w:t>Validation de l’ordre de mission permanent</w:t>
            </w:r>
          </w:p>
          <w:p w14:paraId="76674557" w14:textId="77777777" w:rsidR="0049472B" w:rsidRDefault="0049472B" w:rsidP="0049472B">
            <w:pPr>
              <w:jc w:val="center"/>
            </w:pPr>
            <w:r w:rsidRPr="0075257B">
              <w:t>A Besançon, le</w:t>
            </w:r>
            <w:r>
              <w:t xml:space="preserve"> </w:t>
            </w:r>
          </w:p>
          <w:p w14:paraId="72DC0646" w14:textId="77777777" w:rsidR="0049472B" w:rsidRDefault="0049472B" w:rsidP="0049472B">
            <w:pPr>
              <w:jc w:val="center"/>
            </w:pPr>
          </w:p>
          <w:p w14:paraId="7DE9AC61" w14:textId="77777777" w:rsidR="0049472B" w:rsidRDefault="0049472B" w:rsidP="0049472B">
            <w:pPr>
              <w:jc w:val="center"/>
            </w:pPr>
          </w:p>
          <w:p w14:paraId="0886F64F" w14:textId="62C3FB2C" w:rsidR="0049472B" w:rsidRDefault="008D7055" w:rsidP="0049472B">
            <w:pPr>
              <w:jc w:val="center"/>
            </w:pPr>
            <w:r>
              <w:t>L’administrateur provisoire</w:t>
            </w:r>
            <w:r w:rsidR="0049472B">
              <w:t xml:space="preserve"> de la COMUE Université de </w:t>
            </w:r>
            <w:r w:rsidR="00CD4204">
              <w:t>Bourgogne</w:t>
            </w:r>
            <w:r w:rsidR="0049472B">
              <w:t>-Franche-Comté,</w:t>
            </w:r>
          </w:p>
          <w:p w14:paraId="3CA3EBEC" w14:textId="77777777" w:rsidR="0049472B" w:rsidRDefault="0049472B" w:rsidP="0049472B">
            <w:pPr>
              <w:jc w:val="center"/>
            </w:pPr>
          </w:p>
          <w:p w14:paraId="779E918D" w14:textId="77777777" w:rsidR="0049472B" w:rsidRDefault="0049472B" w:rsidP="0049472B">
            <w:pPr>
              <w:jc w:val="center"/>
            </w:pPr>
          </w:p>
          <w:p w14:paraId="1942BFBE" w14:textId="77777777" w:rsidR="0049472B" w:rsidRDefault="0049472B" w:rsidP="0049472B">
            <w:pPr>
              <w:jc w:val="center"/>
            </w:pPr>
          </w:p>
          <w:p w14:paraId="30C296B2" w14:textId="37DCDF54" w:rsidR="0049472B" w:rsidRDefault="008D7055" w:rsidP="0049472B">
            <w:pPr>
              <w:jc w:val="center"/>
            </w:pPr>
            <w:r>
              <w:t>Lamine BOUBAKAR</w:t>
            </w:r>
          </w:p>
          <w:p w14:paraId="341BE6C2" w14:textId="77777777" w:rsidR="0049472B" w:rsidRDefault="0049472B" w:rsidP="0049472B">
            <w:pPr>
              <w:jc w:val="center"/>
            </w:pPr>
          </w:p>
        </w:tc>
      </w:tr>
      <w:tr w:rsidR="0049472B" w14:paraId="1235E587" w14:textId="77777777" w:rsidTr="0049472B">
        <w:tc>
          <w:tcPr>
            <w:tcW w:w="4814" w:type="dxa"/>
            <w:vAlign w:val="center"/>
          </w:tcPr>
          <w:p w14:paraId="4D341C91" w14:textId="77777777" w:rsidR="0049472B" w:rsidRDefault="0049472B" w:rsidP="0049472B">
            <w:r>
              <w:t>󠇅 REFUS, motivation :</w:t>
            </w:r>
          </w:p>
        </w:tc>
        <w:tc>
          <w:tcPr>
            <w:tcW w:w="4814" w:type="dxa"/>
            <w:vMerge/>
          </w:tcPr>
          <w:p w14:paraId="6338B99F" w14:textId="77777777" w:rsidR="0049472B" w:rsidRDefault="0049472B" w:rsidP="0049472B"/>
        </w:tc>
      </w:tr>
    </w:tbl>
    <w:p w14:paraId="38B31A93" w14:textId="77777777" w:rsidR="0049472B" w:rsidRDefault="0049472B" w:rsidP="0049472B"/>
    <w:p w14:paraId="4A0F4B86" w14:textId="77777777" w:rsidR="0049472B" w:rsidRDefault="0049472B">
      <w:pPr>
        <w:spacing w:after="160" w:line="259" w:lineRule="auto"/>
        <w:jc w:val="left"/>
      </w:pPr>
      <w:r>
        <w:br w:type="page"/>
      </w:r>
    </w:p>
    <w:p w14:paraId="47D13084" w14:textId="77777777" w:rsidR="0049472B" w:rsidRPr="0049472B" w:rsidRDefault="0049472B" w:rsidP="0049472B">
      <w:pPr>
        <w:jc w:val="center"/>
        <w:rPr>
          <w:b/>
          <w:color w:val="FF0000"/>
        </w:rPr>
      </w:pPr>
      <w:r w:rsidRPr="0049472B">
        <w:rPr>
          <w:b/>
          <w:color w:val="FF0000"/>
        </w:rPr>
        <w:lastRenderedPageBreak/>
        <w:t>DOCUMENT VALANT ORDRE DE MISSION APRES SIGNATURE DES PARTIES</w:t>
      </w:r>
    </w:p>
    <w:p w14:paraId="3F3F13D1" w14:textId="77777777" w:rsidR="0049472B" w:rsidRDefault="0049472B" w:rsidP="0049472B"/>
    <w:p w14:paraId="71E806EC" w14:textId="77777777" w:rsidR="0049472B" w:rsidRDefault="0049472B" w:rsidP="0049472B"/>
    <w:p w14:paraId="6D5E8F4E" w14:textId="77777777" w:rsidR="0049472B" w:rsidRDefault="0049472B" w:rsidP="0049472B"/>
    <w:p w14:paraId="5FACA20A" w14:textId="77777777" w:rsidR="00327092" w:rsidRDefault="00327092" w:rsidP="0049472B"/>
    <w:p w14:paraId="7CD13976" w14:textId="77777777" w:rsidR="0049472B" w:rsidRDefault="0049472B" w:rsidP="0049472B">
      <w:r>
        <w:t>En cas d'utilisation de son véhicule personnel, l'agent devra être en possession d'un arrêté portant autorisation de circuler. Voir article 10 ci-dessous.</w:t>
      </w:r>
    </w:p>
    <w:p w14:paraId="01967049" w14:textId="77777777" w:rsidR="0049472B" w:rsidRDefault="0049472B" w:rsidP="0049472B"/>
    <w:p w14:paraId="035E6349" w14:textId="77777777" w:rsidR="0049472B" w:rsidRDefault="0049472B" w:rsidP="0049472B">
      <w:r>
        <w:t>L'agent devra être en possession du permis de conduire en cours de validité correspondant au type de véhicule utilisé. A défaut, il engage sa responsabilité personnelle.</w:t>
      </w:r>
    </w:p>
    <w:p w14:paraId="571394ED" w14:textId="77777777" w:rsidR="0049472B" w:rsidRDefault="0049472B" w:rsidP="0049472B"/>
    <w:p w14:paraId="25453048" w14:textId="77777777" w:rsidR="00782497" w:rsidRDefault="00782497" w:rsidP="0049472B"/>
    <w:p w14:paraId="6A5A0F1F" w14:textId="77777777" w:rsidR="00327092" w:rsidRDefault="00327092" w:rsidP="0049472B"/>
    <w:p w14:paraId="1C0317B8" w14:textId="77777777" w:rsidR="00782497" w:rsidRDefault="00782497" w:rsidP="0049472B"/>
    <w:p w14:paraId="3DB1A032" w14:textId="77777777" w:rsidR="0049472B" w:rsidRPr="00782497" w:rsidRDefault="0049472B" w:rsidP="0049472B">
      <w:pPr>
        <w:rPr>
          <w:u w:val="single"/>
        </w:rPr>
      </w:pPr>
      <w:r w:rsidRPr="00782497">
        <w:rPr>
          <w:u w:val="single"/>
        </w:rPr>
        <w:t>Décret n°2001-654 du 19 juillet 2001 fixant les conditions et les modalités de règlements des frais occasionnés par les déplacements des personnels des collectivités locales et établissements publics</w:t>
      </w:r>
      <w:r w:rsidR="00782497" w:rsidRPr="00782497">
        <w:rPr>
          <w:u w:val="single"/>
        </w:rPr>
        <w:t> :</w:t>
      </w:r>
    </w:p>
    <w:p w14:paraId="625B7A66" w14:textId="77777777" w:rsidR="00782497" w:rsidRDefault="00782497" w:rsidP="0049472B"/>
    <w:p w14:paraId="6A738BE5" w14:textId="77777777" w:rsidR="0049472B" w:rsidRPr="00782497" w:rsidRDefault="0049472B" w:rsidP="0049472B">
      <w:pPr>
        <w:rPr>
          <w:b/>
        </w:rPr>
      </w:pPr>
      <w:r w:rsidRPr="00782497">
        <w:rPr>
          <w:b/>
        </w:rPr>
        <w:t xml:space="preserve">Article 5 : </w:t>
      </w:r>
    </w:p>
    <w:p w14:paraId="6DCABF28" w14:textId="77777777" w:rsidR="0049472B" w:rsidRDefault="0049472B" w:rsidP="0049472B">
      <w:r>
        <w:t>L'autorité territoriale ou le fonctionnaire ayant reçu délégation à cet effet signe l'ordre de mission dont doit être muni, au préalable, l'agent envoyé en mission.</w:t>
      </w:r>
    </w:p>
    <w:p w14:paraId="1614621C" w14:textId="77777777" w:rsidR="00782497" w:rsidRDefault="00782497" w:rsidP="0049472B"/>
    <w:p w14:paraId="27049A53" w14:textId="77777777" w:rsidR="0049472B" w:rsidRPr="00782497" w:rsidRDefault="0049472B" w:rsidP="0049472B">
      <w:pPr>
        <w:rPr>
          <w:b/>
        </w:rPr>
      </w:pPr>
      <w:r w:rsidRPr="00782497">
        <w:rPr>
          <w:b/>
        </w:rPr>
        <w:t>Article 6 :</w:t>
      </w:r>
    </w:p>
    <w:p w14:paraId="76A126EF" w14:textId="77777777" w:rsidR="0049472B" w:rsidRDefault="0049472B" w:rsidP="0049472B">
      <w:r>
        <w:t>La validité de l'ordre de mission, qui ne peut excéder douze mois, est toutefois prorogée tacitement pour les déplacements réguliers effectués au sein du département de la résidence administrative.</w:t>
      </w:r>
    </w:p>
    <w:p w14:paraId="1F5F954A" w14:textId="77777777" w:rsidR="0049472B" w:rsidRDefault="0049472B" w:rsidP="0049472B"/>
    <w:p w14:paraId="30EEF21A" w14:textId="77777777" w:rsidR="00782497" w:rsidRDefault="00782497" w:rsidP="0049472B"/>
    <w:p w14:paraId="59CAAE74" w14:textId="77777777" w:rsidR="00327092" w:rsidRDefault="00327092" w:rsidP="0049472B"/>
    <w:p w14:paraId="4F937E44" w14:textId="77777777" w:rsidR="00782497" w:rsidRPr="00782497" w:rsidRDefault="00782497" w:rsidP="0049472B">
      <w:pPr>
        <w:rPr>
          <w:u w:val="single"/>
        </w:rPr>
      </w:pPr>
    </w:p>
    <w:p w14:paraId="685FE6A5" w14:textId="77777777" w:rsidR="0049472B" w:rsidRPr="00782497" w:rsidRDefault="0049472B" w:rsidP="0049472B">
      <w:pPr>
        <w:rPr>
          <w:u w:val="single"/>
        </w:rPr>
      </w:pPr>
      <w:r w:rsidRPr="00782497">
        <w:rPr>
          <w:u w:val="single"/>
        </w:rPr>
        <w:t>Décret n°2006-781 du 3 juillet 2006 fixant les conditions et les modalités de règlement des frais occasionnés p</w:t>
      </w:r>
      <w:r w:rsidR="00782497" w:rsidRPr="00782497">
        <w:rPr>
          <w:u w:val="single"/>
        </w:rPr>
        <w:t>ar les déplacements temporaires :</w:t>
      </w:r>
    </w:p>
    <w:p w14:paraId="42203004" w14:textId="77777777" w:rsidR="00782497" w:rsidRDefault="00782497" w:rsidP="0049472B"/>
    <w:p w14:paraId="67DEEEC1" w14:textId="77777777" w:rsidR="0049472B" w:rsidRPr="00782497" w:rsidRDefault="0049472B" w:rsidP="0049472B">
      <w:pPr>
        <w:rPr>
          <w:b/>
        </w:rPr>
      </w:pPr>
      <w:r w:rsidRPr="00782497">
        <w:rPr>
          <w:b/>
        </w:rPr>
        <w:t>Article 10 :</w:t>
      </w:r>
    </w:p>
    <w:p w14:paraId="6E7A5221" w14:textId="77777777" w:rsidR="0049472B" w:rsidRDefault="0049472B" w:rsidP="0049472B">
      <w:r>
        <w:t>Les agents peuvent utiliser leur véhicule sur autorisation de leur chef de service, quand l'intérêt du service le justifie.</w:t>
      </w:r>
    </w:p>
    <w:p w14:paraId="65ADAB08" w14:textId="77777777" w:rsidR="0049472B" w:rsidRDefault="0049472B" w:rsidP="0049472B">
      <w:r>
        <w:t>Il doit avoir souscrit au préalable une police d'assurance garantissant d'une manière illimitée sa responsabilité au titre de tous les dommages qui seraient causés par l'utilisation de son véhicule à des fins professionnelles.</w:t>
      </w:r>
    </w:p>
    <w:p w14:paraId="5287333D" w14:textId="77777777" w:rsidR="00782497" w:rsidRDefault="00782497" w:rsidP="0049472B"/>
    <w:p w14:paraId="27C58321" w14:textId="77777777" w:rsidR="0049472B" w:rsidRDefault="0049472B" w:rsidP="0049472B">
      <w:r>
        <w:t xml:space="preserve">L'agent autorisé à utiliser son véhicule est indemnisé de ses frais de transport soit sur la base du tarif de transport public de voyageurs le moins onéreux, soit sur la base d'indemnités kilométriques, dont les taux sont fixés par arrêté ministériel. </w:t>
      </w:r>
    </w:p>
    <w:p w14:paraId="5F4445E7" w14:textId="77777777" w:rsidR="00782497" w:rsidRDefault="00782497" w:rsidP="0049472B"/>
    <w:p w14:paraId="593AA29B" w14:textId="77777777" w:rsidR="0049472B" w:rsidRDefault="0049472B" w:rsidP="0049472B">
      <w:r>
        <w:t>L'agent est remboursé, sur autorisation du chef de service, des frais d'utilisation de parcs de stationnement et de péage d'autoroute sur présentation des pièces justificatives au seul ordonnateur, quand l'intérêt du service le justifie.</w:t>
      </w:r>
    </w:p>
    <w:p w14:paraId="397CFF88" w14:textId="77777777" w:rsidR="00782497" w:rsidRDefault="00782497" w:rsidP="0049472B"/>
    <w:p w14:paraId="0B63DB7A" w14:textId="77777777" w:rsidR="0049472B" w:rsidRDefault="0049472B" w:rsidP="0049472B">
      <w:r>
        <w:t>L'agent n'a pas droit au remboursement des impôts, taxes et assurances qu'il acquitte pour son véhicule.</w:t>
      </w:r>
    </w:p>
    <w:p w14:paraId="10E78D59" w14:textId="77777777" w:rsidR="00782497" w:rsidRDefault="00782497" w:rsidP="0049472B"/>
    <w:p w14:paraId="1E264163" w14:textId="77777777" w:rsidR="0049472B" w:rsidRDefault="0049472B" w:rsidP="0049472B">
      <w:r>
        <w:t>En toute occurrence, l'agent n'a droit à aucune indemnisation pour les dommages subis par son véhicule.</w:t>
      </w:r>
    </w:p>
    <w:sectPr w:rsidR="0049472B" w:rsidSect="00D74B78">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ED9E" w14:textId="77777777" w:rsidR="009A62B0" w:rsidRDefault="009A62B0" w:rsidP="0049472B">
      <w:r>
        <w:separator/>
      </w:r>
    </w:p>
  </w:endnote>
  <w:endnote w:type="continuationSeparator" w:id="0">
    <w:p w14:paraId="6248DCED" w14:textId="77777777" w:rsidR="009A62B0" w:rsidRDefault="009A62B0" w:rsidP="0049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7555" w14:textId="77777777" w:rsidR="00C71D0C" w:rsidRPr="00C71D0C" w:rsidRDefault="00C71D0C" w:rsidP="00C71D0C">
    <w:pPr>
      <w:pStyle w:val="Pieddepage"/>
      <w:jc w:val="center"/>
      <w:rPr>
        <w:sz w:val="14"/>
        <w:szCs w:val="14"/>
      </w:rPr>
    </w:pPr>
    <w:r w:rsidRPr="00C71D0C">
      <w:rPr>
        <w:sz w:val="14"/>
        <w:szCs w:val="14"/>
      </w:rPr>
      <w:t>COMUE Université de Bourgogne-Franche-Comté 32 avenue de l’observatoire 25000 Besançon France</w:t>
    </w:r>
  </w:p>
  <w:p w14:paraId="6D5803F0" w14:textId="7500E847" w:rsidR="00C71D0C" w:rsidRPr="00C71D0C" w:rsidRDefault="00C71D0C" w:rsidP="00C71D0C">
    <w:pPr>
      <w:pStyle w:val="Pieddepage"/>
      <w:jc w:val="center"/>
      <w:rPr>
        <w:sz w:val="14"/>
        <w:szCs w:val="14"/>
      </w:rPr>
    </w:pPr>
    <w:r w:rsidRPr="00C71D0C">
      <w:rPr>
        <w:sz w:val="14"/>
        <w:szCs w:val="14"/>
      </w:rPr>
      <w:t>Formulaire Ordre de mission permanent année 202</w:t>
    </w:r>
    <w:r w:rsidR="005E25B5">
      <w:rPr>
        <w:sz w:val="14"/>
        <w:szCs w:val="14"/>
      </w:rPr>
      <w:t>4</w:t>
    </w:r>
  </w:p>
  <w:p w14:paraId="649BF8A6" w14:textId="46B32BD5" w:rsidR="00C71D0C" w:rsidRPr="00C71D0C" w:rsidRDefault="00C71D0C" w:rsidP="00C71D0C">
    <w:pPr>
      <w:pStyle w:val="Pieddepage"/>
      <w:jc w:val="center"/>
      <w:rPr>
        <w:i/>
        <w:sz w:val="14"/>
        <w:szCs w:val="14"/>
      </w:rPr>
    </w:pPr>
    <w:r w:rsidRPr="00C71D0C">
      <w:rPr>
        <w:i/>
        <w:sz w:val="14"/>
        <w:szCs w:val="14"/>
      </w:rPr>
      <w:t xml:space="preserve">Document à retourner à </w:t>
    </w:r>
    <w:hyperlink r:id="rId1" w:history="1">
      <w:r w:rsidR="008D7055" w:rsidRPr="00CD655C">
        <w:rPr>
          <w:rStyle w:val="Lienhypertexte"/>
          <w:i/>
          <w:sz w:val="14"/>
          <w:szCs w:val="14"/>
        </w:rPr>
        <w:t>affaires.generales@ubfc.fr</w:t>
      </w:r>
    </w:hyperlink>
    <w:r w:rsidRPr="00C71D0C">
      <w:rPr>
        <w:i/>
        <w:sz w:val="14"/>
        <w:szCs w:val="14"/>
      </w:rPr>
      <w:t xml:space="preserve"> ou à remettre en main propre à madame Juliette Minary </w:t>
    </w:r>
  </w:p>
  <w:p w14:paraId="4E9EED91" w14:textId="77777777" w:rsidR="00C71D0C" w:rsidRPr="00C71D0C" w:rsidRDefault="00C71D0C" w:rsidP="00C71D0C">
    <w:pPr>
      <w:pStyle w:val="Pieddepage"/>
      <w:jc w:val="center"/>
      <w:rPr>
        <w:i/>
        <w:sz w:val="14"/>
        <w:szCs w:val="14"/>
      </w:rPr>
    </w:pPr>
    <w:r w:rsidRPr="00C71D0C">
      <w:rPr>
        <w:i/>
        <w:sz w:val="14"/>
        <w:szCs w:val="14"/>
      </w:rPr>
      <w:t xml:space="preserve">Page </w:t>
    </w:r>
    <w:r w:rsidRPr="00C71D0C">
      <w:rPr>
        <w:i/>
        <w:sz w:val="14"/>
        <w:szCs w:val="14"/>
      </w:rPr>
      <w:fldChar w:fldCharType="begin"/>
    </w:r>
    <w:r w:rsidRPr="00C71D0C">
      <w:rPr>
        <w:i/>
        <w:sz w:val="14"/>
        <w:szCs w:val="14"/>
      </w:rPr>
      <w:instrText xml:space="preserve"> PAGE  \* Arabic  \* MERGEFORMAT </w:instrText>
    </w:r>
    <w:r w:rsidRPr="00C71D0C">
      <w:rPr>
        <w:i/>
        <w:sz w:val="14"/>
        <w:szCs w:val="14"/>
      </w:rPr>
      <w:fldChar w:fldCharType="separate"/>
    </w:r>
    <w:r w:rsidR="00327092">
      <w:rPr>
        <w:i/>
        <w:noProof/>
        <w:sz w:val="14"/>
        <w:szCs w:val="14"/>
      </w:rPr>
      <w:t>2</w:t>
    </w:r>
    <w:r w:rsidRPr="00C71D0C">
      <w:rPr>
        <w: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05297" w14:textId="77777777" w:rsidR="009A62B0" w:rsidRDefault="009A62B0" w:rsidP="0049472B">
      <w:r>
        <w:separator/>
      </w:r>
    </w:p>
  </w:footnote>
  <w:footnote w:type="continuationSeparator" w:id="0">
    <w:p w14:paraId="2016AB9D" w14:textId="77777777" w:rsidR="009A62B0" w:rsidRDefault="009A62B0" w:rsidP="00494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6656" w14:textId="27662AC7" w:rsidR="007940F4" w:rsidRDefault="007940F4">
    <w:pPr>
      <w:pStyle w:val="En-tte"/>
    </w:pPr>
    <w:r w:rsidRPr="009F2C67">
      <w:rPr>
        <w:rFonts w:cs="Calibri"/>
        <w:noProof/>
        <w:lang w:eastAsia="fr-FR"/>
      </w:rPr>
      <w:drawing>
        <wp:anchor distT="0" distB="0" distL="114300" distR="114300" simplePos="0" relativeHeight="251659264" behindDoc="0" locked="0" layoutInCell="1" allowOverlap="1" wp14:anchorId="1B0DE88A" wp14:editId="4E0316B3">
          <wp:simplePos x="0" y="0"/>
          <wp:positionH relativeFrom="margin">
            <wp:posOffset>-266700</wp:posOffset>
          </wp:positionH>
          <wp:positionV relativeFrom="paragraph">
            <wp:posOffset>-292735</wp:posOffset>
          </wp:positionV>
          <wp:extent cx="6790690" cy="3905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_courbes_colorées_communiquédepresse-01-01.jpg"/>
                  <pic:cNvPicPr/>
                </pic:nvPicPr>
                <pic:blipFill rotWithShape="1">
                  <a:blip r:embed="rId1">
                    <a:extLst>
                      <a:ext uri="{28A0092B-C50C-407E-A947-70E740481C1C}">
                        <a14:useLocalDpi xmlns:a14="http://schemas.microsoft.com/office/drawing/2010/main" val="0"/>
                      </a:ext>
                    </a:extLst>
                  </a:blip>
                  <a:srcRect t="30653" b="28805"/>
                  <a:stretch/>
                </pic:blipFill>
                <pic:spPr bwMode="auto">
                  <a:xfrm>
                    <a:off x="0" y="0"/>
                    <a:ext cx="6790690" cy="390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p w14:paraId="28F7A389" w14:textId="002A6C95" w:rsidR="0049472B" w:rsidRDefault="007940F4">
    <w:pPr>
      <w:pStyle w:val="En-tte"/>
    </w:pPr>
    <w:r>
      <w:tab/>
    </w:r>
    <w:r>
      <w:tab/>
    </w:r>
    <w:proofErr w:type="spellStart"/>
    <w:r w:rsidRPr="00BA1C43">
      <w:rPr>
        <w:sz w:val="14"/>
        <w:szCs w:val="14"/>
      </w:rPr>
      <w:t>DOC_DAF_OM_permanent</w:t>
    </w:r>
    <w:proofErr w:type="spellEnd"/>
    <w:r w:rsidRPr="00BA1C43">
      <w:rPr>
        <w:sz w:val="14"/>
        <w:szCs w:val="14"/>
      </w:rPr>
      <w:t xml:space="preserve"> – v</w:t>
    </w:r>
    <w:r>
      <w:rPr>
        <w:sz w:val="14"/>
        <w:szCs w:val="14"/>
      </w:rPr>
      <w:t>2</w:t>
    </w:r>
  </w:p>
  <w:p w14:paraId="3F497FF5" w14:textId="29F49789" w:rsidR="0049472B" w:rsidRDefault="0049472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2B"/>
    <w:rsid w:val="00005FE0"/>
    <w:rsid w:val="001A0B94"/>
    <w:rsid w:val="00327092"/>
    <w:rsid w:val="0033625D"/>
    <w:rsid w:val="0049472B"/>
    <w:rsid w:val="004D544E"/>
    <w:rsid w:val="005E25B5"/>
    <w:rsid w:val="00642C7C"/>
    <w:rsid w:val="00645024"/>
    <w:rsid w:val="00723F54"/>
    <w:rsid w:val="0075257B"/>
    <w:rsid w:val="00782497"/>
    <w:rsid w:val="007940F4"/>
    <w:rsid w:val="008D7055"/>
    <w:rsid w:val="00985CF5"/>
    <w:rsid w:val="009A62B0"/>
    <w:rsid w:val="00B27540"/>
    <w:rsid w:val="00C71D0C"/>
    <w:rsid w:val="00CC3527"/>
    <w:rsid w:val="00CD4204"/>
    <w:rsid w:val="00D74B78"/>
    <w:rsid w:val="00EB76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42A52"/>
  <w15:chartTrackingRefBased/>
  <w15:docId w15:val="{01D090CA-4A9A-44C4-B3CB-65283D54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2B"/>
    <w:pPr>
      <w:spacing w:after="0" w:line="240" w:lineRule="auto"/>
      <w:jc w:val="both"/>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9472B"/>
    <w:pPr>
      <w:tabs>
        <w:tab w:val="center" w:pos="4536"/>
        <w:tab w:val="right" w:pos="9072"/>
      </w:tabs>
    </w:pPr>
  </w:style>
  <w:style w:type="character" w:customStyle="1" w:styleId="En-tteCar">
    <w:name w:val="En-tête Car"/>
    <w:basedOn w:val="Policepardfaut"/>
    <w:link w:val="En-tte"/>
    <w:uiPriority w:val="99"/>
    <w:rsid w:val="0049472B"/>
    <w:rPr>
      <w:rFonts w:ascii="Times New Roman" w:hAnsi="Times New Roman"/>
      <w:sz w:val="20"/>
    </w:rPr>
  </w:style>
  <w:style w:type="paragraph" w:styleId="Pieddepage">
    <w:name w:val="footer"/>
    <w:basedOn w:val="Normal"/>
    <w:link w:val="PieddepageCar"/>
    <w:uiPriority w:val="99"/>
    <w:unhideWhenUsed/>
    <w:rsid w:val="0049472B"/>
    <w:pPr>
      <w:tabs>
        <w:tab w:val="center" w:pos="4536"/>
        <w:tab w:val="right" w:pos="9072"/>
      </w:tabs>
    </w:pPr>
  </w:style>
  <w:style w:type="character" w:customStyle="1" w:styleId="PieddepageCar">
    <w:name w:val="Pied de page Car"/>
    <w:basedOn w:val="Policepardfaut"/>
    <w:link w:val="Pieddepage"/>
    <w:uiPriority w:val="99"/>
    <w:rsid w:val="0049472B"/>
    <w:rPr>
      <w:rFonts w:ascii="Times New Roman" w:hAnsi="Times New Roman"/>
      <w:sz w:val="20"/>
    </w:rPr>
  </w:style>
  <w:style w:type="table" w:styleId="Grilledutableau">
    <w:name w:val="Table Grid"/>
    <w:basedOn w:val="TableauNormal"/>
    <w:uiPriority w:val="39"/>
    <w:rsid w:val="00494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71D0C"/>
    <w:rPr>
      <w:color w:val="0563C1" w:themeColor="hyperlink"/>
      <w:u w:val="single"/>
    </w:rPr>
  </w:style>
  <w:style w:type="character" w:styleId="Mentionnonrsolue">
    <w:name w:val="Unresolved Mention"/>
    <w:basedOn w:val="Policepardfaut"/>
    <w:uiPriority w:val="99"/>
    <w:semiHidden/>
    <w:unhideWhenUsed/>
    <w:rsid w:val="008D7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ffaires.generales@ubfc.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2888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EN. NOIRJEAN</dc:creator>
  <cp:keywords/>
  <dc:description/>
  <cp:lastModifiedBy>Fabienne BADET</cp:lastModifiedBy>
  <cp:revision>2</cp:revision>
  <cp:lastPrinted>2023-01-05T09:30:00Z</cp:lastPrinted>
  <dcterms:created xsi:type="dcterms:W3CDTF">2023-12-06T11:02:00Z</dcterms:created>
  <dcterms:modified xsi:type="dcterms:W3CDTF">2023-12-06T11:02:00Z</dcterms:modified>
</cp:coreProperties>
</file>