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CFE8" w14:textId="77777777" w:rsidR="006249A0" w:rsidRPr="00D9021B" w:rsidRDefault="006249A0" w:rsidP="006249A0">
      <w:pPr>
        <w:pStyle w:val="Titre1"/>
        <w:spacing w:before="0" w:line="360" w:lineRule="auto"/>
        <w:ind w:right="-2"/>
        <w:jc w:val="center"/>
        <w:rPr>
          <w:rFonts w:asciiTheme="minorHAnsi" w:hAnsiTheme="minorHAnsi" w:cstheme="minorHAnsi"/>
          <w:b/>
          <w:smallCaps/>
          <w:sz w:val="8"/>
          <w:szCs w:val="8"/>
        </w:rPr>
      </w:pPr>
    </w:p>
    <w:p w14:paraId="209AD977" w14:textId="6558D3BC" w:rsidR="00574900" w:rsidRPr="00BB6954" w:rsidRDefault="00240BFF" w:rsidP="00BB6954">
      <w:pPr>
        <w:pStyle w:val="Titre1"/>
        <w:spacing w:before="0" w:line="360" w:lineRule="auto"/>
        <w:ind w:right="-2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BB6954">
        <w:rPr>
          <w:rFonts w:asciiTheme="minorHAnsi" w:hAnsiTheme="minorHAnsi" w:cstheme="minorHAnsi"/>
          <w:b/>
          <w:smallCaps/>
          <w:sz w:val="28"/>
          <w:szCs w:val="28"/>
        </w:rPr>
        <w:t>A</w:t>
      </w:r>
      <w:r w:rsidR="00795F6F" w:rsidRPr="00BB6954">
        <w:rPr>
          <w:rFonts w:asciiTheme="minorHAnsi" w:hAnsiTheme="minorHAnsi" w:cstheme="minorHAnsi"/>
          <w:b/>
          <w:smallCaps/>
          <w:sz w:val="28"/>
          <w:szCs w:val="28"/>
        </w:rPr>
        <w:t xml:space="preserve">ppel à </w:t>
      </w:r>
      <w:r w:rsidR="000F5D90" w:rsidRPr="00BB6954">
        <w:rPr>
          <w:rFonts w:asciiTheme="minorHAnsi" w:hAnsiTheme="minorHAnsi" w:cstheme="minorHAnsi"/>
          <w:b/>
          <w:smallCaps/>
          <w:sz w:val="28"/>
          <w:szCs w:val="28"/>
        </w:rPr>
        <w:t>candidatures (AAC)</w:t>
      </w:r>
    </w:p>
    <w:p w14:paraId="4E8C8712" w14:textId="1718C635" w:rsidR="000F5D90" w:rsidRPr="00BB6954" w:rsidRDefault="000F5D90" w:rsidP="000F5D90">
      <w:pPr>
        <w:pStyle w:val="Titre1"/>
        <w:spacing w:before="0"/>
        <w:ind w:right="-426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B6954">
        <w:rPr>
          <w:rFonts w:asciiTheme="minorHAnsi" w:hAnsiTheme="minorHAnsi" w:cstheme="minorHAnsi"/>
          <w:sz w:val="36"/>
          <w:szCs w:val="36"/>
        </w:rPr>
        <w:t xml:space="preserve"> </w:t>
      </w:r>
      <w:r w:rsidRPr="00BB6954">
        <w:rPr>
          <w:rFonts w:asciiTheme="minorHAnsi" w:hAnsiTheme="minorHAnsi" w:cstheme="minorHAnsi"/>
          <w:b/>
          <w:sz w:val="36"/>
          <w:szCs w:val="36"/>
        </w:rPr>
        <w:t>« Résidences de la Pédagogie » </w:t>
      </w:r>
      <w:r w:rsidR="007A32E9" w:rsidRPr="00BB6954">
        <w:rPr>
          <w:rFonts w:asciiTheme="minorHAnsi" w:hAnsiTheme="minorHAnsi" w:cstheme="minorHAnsi"/>
          <w:b/>
          <w:sz w:val="36"/>
          <w:szCs w:val="36"/>
        </w:rPr>
        <w:t>2022</w:t>
      </w:r>
      <w:r w:rsidR="00681726">
        <w:rPr>
          <w:rFonts w:asciiTheme="minorHAnsi" w:hAnsiTheme="minorHAnsi" w:cstheme="minorHAnsi"/>
          <w:b/>
          <w:sz w:val="36"/>
          <w:szCs w:val="36"/>
        </w:rPr>
        <w:t xml:space="preserve"> RITM-BFC</w:t>
      </w:r>
    </w:p>
    <w:p w14:paraId="3C6C5B10" w14:textId="77777777" w:rsidR="000F5D90" w:rsidRPr="00574900" w:rsidRDefault="000F5D90" w:rsidP="000F5D90">
      <w:pPr>
        <w:rPr>
          <w:rFonts w:asciiTheme="minorHAnsi" w:hAnsiTheme="minorHAnsi" w:cstheme="minorHAnsi"/>
          <w:sz w:val="6"/>
          <w:szCs w:val="6"/>
        </w:rPr>
      </w:pPr>
    </w:p>
    <w:p w14:paraId="62200634" w14:textId="246DA09C" w:rsidR="000F5D90" w:rsidRPr="000F5D90" w:rsidRDefault="000F5D90" w:rsidP="000F5D90">
      <w:pPr>
        <w:pStyle w:val="Titre1"/>
        <w:spacing w:before="0"/>
        <w:ind w:right="-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5D90">
        <w:rPr>
          <w:rFonts w:asciiTheme="minorHAnsi" w:hAnsiTheme="minorHAnsi" w:cstheme="minorHAnsi"/>
          <w:b/>
          <w:sz w:val="24"/>
          <w:szCs w:val="24"/>
        </w:rPr>
        <w:t>Un soutien RITM-BFC pour initier un projet pédagogique, le développer et le diffuser</w:t>
      </w:r>
    </w:p>
    <w:p w14:paraId="504439E8" w14:textId="77777777" w:rsidR="00574900" w:rsidRPr="00D9021B" w:rsidRDefault="00574900" w:rsidP="00BB6954">
      <w:pPr>
        <w:ind w:right="-2"/>
        <w:rPr>
          <w:rFonts w:asciiTheme="minorHAnsi" w:hAnsiTheme="minorHAnsi" w:cstheme="minorHAnsi"/>
          <w:color w:val="0070C0"/>
          <w:sz w:val="16"/>
          <w:szCs w:val="16"/>
        </w:rPr>
      </w:pPr>
    </w:p>
    <w:p w14:paraId="167D52A3" w14:textId="21BD6A9D" w:rsidR="00B842D4" w:rsidRPr="000F5D90" w:rsidRDefault="00B842D4" w:rsidP="006249A0">
      <w:pPr>
        <w:pStyle w:val="Titre2"/>
        <w:ind w:left="-142" w:right="-2"/>
        <w:rPr>
          <w:rFonts w:asciiTheme="minorHAnsi" w:hAnsiTheme="minorHAnsi" w:cstheme="minorHAnsi"/>
          <w:b/>
        </w:rPr>
      </w:pPr>
      <w:r w:rsidRPr="000F5D90">
        <w:rPr>
          <w:rFonts w:asciiTheme="minorHAnsi" w:hAnsiTheme="minorHAnsi" w:cstheme="minorHAnsi"/>
          <w:b/>
        </w:rPr>
        <w:t xml:space="preserve">Cadre général et enjeux de </w:t>
      </w:r>
      <w:r w:rsidR="000F5D90" w:rsidRPr="000F5D90">
        <w:rPr>
          <w:rFonts w:asciiTheme="minorHAnsi" w:hAnsiTheme="minorHAnsi" w:cstheme="minorHAnsi"/>
          <w:b/>
        </w:rPr>
        <w:t xml:space="preserve">l’AAC </w:t>
      </w:r>
    </w:p>
    <w:p w14:paraId="60D7EEE3" w14:textId="77777777" w:rsidR="00B842D4" w:rsidRPr="000F5D90" w:rsidRDefault="00B842D4" w:rsidP="006249A0">
      <w:pPr>
        <w:pStyle w:val="NormalWeb"/>
        <w:spacing w:before="120" w:beforeAutospacing="0" w:after="0" w:afterAutospacing="0"/>
        <w:ind w:left="-142" w:right="-2"/>
        <w:jc w:val="both"/>
        <w:rPr>
          <w:rFonts w:asciiTheme="minorHAnsi" w:hAnsiTheme="minorHAnsi" w:cstheme="minorHAnsi"/>
          <w:b/>
          <w:sz w:val="4"/>
          <w:szCs w:val="4"/>
        </w:rPr>
      </w:pPr>
    </w:p>
    <w:p w14:paraId="545151D6" w14:textId="77777777" w:rsidR="000F5D90" w:rsidRPr="000F5D90" w:rsidRDefault="000F5D90" w:rsidP="000F5D90">
      <w:pPr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0F5D90">
        <w:rPr>
          <w:rFonts w:asciiTheme="minorHAnsi" w:hAnsiTheme="minorHAnsi" w:cstheme="minorHAnsi"/>
          <w:sz w:val="22"/>
          <w:szCs w:val="22"/>
        </w:rPr>
        <w:t xml:space="preserve">À travers son Appel </w:t>
      </w:r>
      <w:r w:rsidRPr="000F5D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À</w:t>
      </w:r>
      <w:r w:rsidRPr="000F5D90">
        <w:rPr>
          <w:rFonts w:asciiTheme="minorHAnsi" w:hAnsiTheme="minorHAnsi" w:cstheme="minorHAnsi"/>
          <w:sz w:val="22"/>
          <w:szCs w:val="22"/>
        </w:rPr>
        <w:t xml:space="preserve"> Candidature (AAC) « </w:t>
      </w:r>
      <w:r w:rsidRPr="000F5D90">
        <w:rPr>
          <w:rFonts w:asciiTheme="minorHAnsi" w:hAnsiTheme="minorHAnsi" w:cstheme="minorHAnsi"/>
          <w:kern w:val="36"/>
          <w:sz w:val="22"/>
          <w:szCs w:val="22"/>
        </w:rPr>
        <w:t>Résidences de la Pédagogie »</w:t>
      </w:r>
      <w:r w:rsidRPr="000F5D90">
        <w:rPr>
          <w:rFonts w:asciiTheme="minorHAnsi" w:hAnsiTheme="minorHAnsi" w:cstheme="minorHAnsi"/>
          <w:sz w:val="22"/>
          <w:szCs w:val="22"/>
        </w:rPr>
        <w:t xml:space="preserve">, </w:t>
      </w:r>
      <w:r w:rsidRPr="000F5D90">
        <w:rPr>
          <w:rFonts w:asciiTheme="minorHAnsi" w:hAnsiTheme="minorHAnsi" w:cstheme="minorHAnsi"/>
          <w:kern w:val="36"/>
          <w:sz w:val="22"/>
          <w:szCs w:val="22"/>
        </w:rPr>
        <w:t>RITM-BFC</w:t>
      </w:r>
      <w:r w:rsidRPr="000F5D90">
        <w:rPr>
          <w:rFonts w:asciiTheme="minorHAnsi" w:hAnsiTheme="minorHAnsi" w:cstheme="minorHAnsi"/>
          <w:sz w:val="22"/>
          <w:szCs w:val="22"/>
        </w:rPr>
        <w:t xml:space="preserve"> propose « un espace d’expérimentation » pour imaginer, concevoir, tester et mettre en œuvre tout projet lié à la formation et à l’innovation en pédagogie - à l’égal des CRCT (Congé pour Recherches ou Conversions Thématiques) dans le domaine de la recherche. </w:t>
      </w:r>
    </w:p>
    <w:p w14:paraId="4EBD5BF4" w14:textId="646E68B3" w:rsidR="000F5D90" w:rsidRDefault="000F5D90" w:rsidP="000F5D90">
      <w:pPr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0F5D90">
        <w:rPr>
          <w:rFonts w:asciiTheme="minorHAnsi" w:hAnsiTheme="minorHAnsi" w:cstheme="minorHAnsi"/>
          <w:sz w:val="22"/>
          <w:szCs w:val="22"/>
        </w:rPr>
        <w:t xml:space="preserve">Cet « espace d’expérimentation » peut être multiforme :  du temps libéré via des décharges d’heures (ou heures complémentaires), de l’accompagnement pédagogique et/ou pédago-technique par l’un ou l’autre des services d’ingénierie pédagogique ou techno-pédagogique (CIPE et PNR à l’uB, </w:t>
      </w:r>
      <w:r w:rsidRPr="000F5D90">
        <w:rPr>
          <w:rStyle w:val="markedcontent"/>
          <w:rFonts w:asciiTheme="minorHAnsi" w:hAnsiTheme="minorHAnsi" w:cstheme="minorHAnsi"/>
          <w:sz w:val="22"/>
          <w:szCs w:val="22"/>
        </w:rPr>
        <w:t>CeDéFAp à AGroSup Dijon</w:t>
      </w:r>
      <w:r w:rsidRPr="000F5D90">
        <w:rPr>
          <w:rFonts w:asciiTheme="minorHAnsi" w:hAnsiTheme="minorHAnsi" w:cstheme="minorHAnsi"/>
          <w:sz w:val="22"/>
          <w:szCs w:val="22"/>
        </w:rPr>
        <w:t>, SUP-FC à l’UFC, etc.), de la formation, des aides financières pour engager des moyens techniques, humains, etc. ou encore une combinaison de tout ça !</w:t>
      </w:r>
    </w:p>
    <w:p w14:paraId="7AB378AF" w14:textId="77777777" w:rsidR="00574900" w:rsidRPr="00D9021B" w:rsidRDefault="00574900" w:rsidP="000F5D90">
      <w:pPr>
        <w:ind w:left="-142" w:right="-426"/>
        <w:jc w:val="both"/>
        <w:rPr>
          <w:rFonts w:asciiTheme="minorHAnsi" w:hAnsiTheme="minorHAnsi" w:cstheme="minorHAnsi"/>
          <w:sz w:val="8"/>
          <w:szCs w:val="8"/>
        </w:rPr>
      </w:pPr>
    </w:p>
    <w:p w14:paraId="3A104347" w14:textId="77777777" w:rsidR="000F5D90" w:rsidRDefault="000F5D90" w:rsidP="000F5D90">
      <w:pPr>
        <w:ind w:left="-142" w:right="-426"/>
        <w:jc w:val="both"/>
        <w:rPr>
          <w:rStyle w:val="object"/>
          <w:rFonts w:asciiTheme="minorHAnsi" w:hAnsiTheme="minorHAnsi" w:cstheme="minorHAnsi"/>
          <w:sz w:val="22"/>
          <w:szCs w:val="22"/>
        </w:rPr>
      </w:pPr>
      <w:r w:rsidRPr="000F5D90">
        <w:rPr>
          <w:rStyle w:val="object"/>
          <w:rFonts w:asciiTheme="minorHAnsi" w:hAnsiTheme="minorHAnsi" w:cstheme="minorHAnsi"/>
          <w:sz w:val="22"/>
          <w:szCs w:val="22"/>
        </w:rPr>
        <w:t>Les Résidences de la Pédagogie ont vu le jour en septembre 2019 et s’inscrivent dans le levier 4 « L’enseignant engagé – pour une formation continue de l’enseignant-chercheur à des pratiques pédagogiques qualifiées » de RITM-BFC. Elles viennent en appui de l’Accélérateur de la Transformation Pédagogique (ATP-BFC) et des structures existantes de recherche, d’évaluation et d’ingénierie pédagogique des établissements. </w:t>
      </w:r>
    </w:p>
    <w:p w14:paraId="01D39AEB" w14:textId="77777777" w:rsidR="000F5D90" w:rsidRDefault="000F5D90" w:rsidP="000F5D90">
      <w:pPr>
        <w:ind w:left="-142" w:right="-426"/>
        <w:jc w:val="both"/>
        <w:rPr>
          <w:rStyle w:val="object"/>
          <w:rFonts w:asciiTheme="minorHAnsi" w:hAnsiTheme="minorHAnsi" w:cstheme="minorHAnsi"/>
          <w:sz w:val="22"/>
          <w:szCs w:val="22"/>
        </w:rPr>
      </w:pPr>
    </w:p>
    <w:p w14:paraId="5570B7F1" w14:textId="1CF1C307" w:rsidR="000F5D90" w:rsidRPr="000F5D90" w:rsidRDefault="000F5D90" w:rsidP="000F5D90">
      <w:pPr>
        <w:spacing w:after="120"/>
        <w:ind w:left="-142" w:right="-425"/>
        <w:jc w:val="both"/>
        <w:rPr>
          <w:rStyle w:val="object"/>
          <w:rFonts w:asciiTheme="minorHAnsi" w:hAnsiTheme="minorHAnsi" w:cstheme="minorHAnsi"/>
          <w:color w:val="0070C0"/>
          <w:sz w:val="26"/>
          <w:szCs w:val="26"/>
        </w:rPr>
      </w:pPr>
      <w:r w:rsidRPr="000F5D90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Deux types de </w:t>
      </w:r>
      <w:r w:rsidRPr="000F5D90">
        <w:rPr>
          <w:rStyle w:val="object"/>
          <w:rFonts w:asciiTheme="minorHAnsi" w:hAnsiTheme="minorHAnsi" w:cstheme="minorHAnsi"/>
          <w:b/>
          <w:color w:val="0070C0"/>
          <w:sz w:val="26"/>
          <w:szCs w:val="26"/>
        </w:rPr>
        <w:t>Résidences de la Pédagogie</w:t>
      </w:r>
    </w:p>
    <w:p w14:paraId="604D77A2" w14:textId="74F89BF9" w:rsidR="000F5D90" w:rsidRPr="000F5D90" w:rsidRDefault="000F5D90" w:rsidP="00574900">
      <w:pPr>
        <w:spacing w:after="80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0F5D90">
        <w:rPr>
          <w:rFonts w:asciiTheme="minorHAnsi" w:hAnsiTheme="minorHAnsi" w:cstheme="minorHAnsi"/>
          <w:sz w:val="22"/>
          <w:szCs w:val="22"/>
        </w:rPr>
        <w:t xml:space="preserve">À partir de </w:t>
      </w:r>
      <w:r w:rsidR="00D9021B">
        <w:rPr>
          <w:rFonts w:asciiTheme="minorHAnsi" w:hAnsiTheme="minorHAnsi" w:cstheme="minorHAnsi"/>
          <w:sz w:val="22"/>
          <w:szCs w:val="22"/>
        </w:rPr>
        <w:t>2021-22</w:t>
      </w:r>
      <w:r w:rsidRPr="000F5D90">
        <w:rPr>
          <w:rFonts w:asciiTheme="minorHAnsi" w:hAnsiTheme="minorHAnsi" w:cstheme="minorHAnsi"/>
          <w:sz w:val="22"/>
          <w:szCs w:val="22"/>
        </w:rPr>
        <w:t xml:space="preserve">, les </w:t>
      </w:r>
      <w:r w:rsidRPr="000F5D90">
        <w:rPr>
          <w:rStyle w:val="object"/>
          <w:rFonts w:asciiTheme="minorHAnsi" w:hAnsiTheme="minorHAnsi" w:cstheme="minorHAnsi"/>
          <w:sz w:val="22"/>
          <w:szCs w:val="22"/>
        </w:rPr>
        <w:t>Résidences de la Pédagogie</w:t>
      </w:r>
      <w:r w:rsidRPr="000F5D90" w:rsidDel="00C05D54">
        <w:rPr>
          <w:rFonts w:asciiTheme="minorHAnsi" w:hAnsiTheme="minorHAnsi" w:cstheme="minorHAnsi"/>
          <w:sz w:val="22"/>
          <w:szCs w:val="22"/>
        </w:rPr>
        <w:t xml:space="preserve"> </w:t>
      </w:r>
      <w:r w:rsidRPr="000F5D90">
        <w:rPr>
          <w:rFonts w:asciiTheme="minorHAnsi" w:hAnsiTheme="minorHAnsi" w:cstheme="minorHAnsi"/>
          <w:sz w:val="22"/>
          <w:szCs w:val="22"/>
        </w:rPr>
        <w:t xml:space="preserve">sont proposées sous deux formes (« Ouvertes » ou « Compétences »), à deux dates différentes : </w:t>
      </w:r>
    </w:p>
    <w:p w14:paraId="16F36EF3" w14:textId="5D261023" w:rsidR="000F5D90" w:rsidRPr="007A32E9" w:rsidRDefault="000F5D90" w:rsidP="000F5D90">
      <w:pPr>
        <w:pStyle w:val="Paragraphedeliste"/>
        <w:numPr>
          <w:ilvl w:val="0"/>
          <w:numId w:val="43"/>
        </w:numPr>
        <w:spacing w:after="60"/>
        <w:ind w:left="426" w:right="-425"/>
        <w:jc w:val="both"/>
        <w:rPr>
          <w:rFonts w:asciiTheme="minorHAnsi" w:hAnsiTheme="minorHAnsi" w:cstheme="minorHAnsi"/>
          <w:color w:val="0070C0"/>
          <w:sz w:val="26"/>
          <w:szCs w:val="26"/>
        </w:rPr>
      </w:pPr>
      <w:r w:rsidRPr="007A32E9">
        <w:rPr>
          <w:rStyle w:val="object"/>
          <w:rFonts w:asciiTheme="minorHAnsi" w:hAnsiTheme="minorHAnsi" w:cstheme="minorHAnsi"/>
          <w:b/>
          <w:color w:val="0070C0"/>
          <w:sz w:val="26"/>
          <w:szCs w:val="26"/>
        </w:rPr>
        <w:t>Résidences de la Pédagogie</w:t>
      </w:r>
      <w:r w:rsidRPr="007A32E9" w:rsidDel="00C05D54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 </w:t>
      </w:r>
      <w:r w:rsidRPr="007A32E9">
        <w:rPr>
          <w:rFonts w:asciiTheme="minorHAnsi" w:hAnsiTheme="minorHAnsi" w:cstheme="minorHAnsi"/>
          <w:b/>
          <w:color w:val="0070C0"/>
          <w:sz w:val="26"/>
          <w:szCs w:val="26"/>
        </w:rPr>
        <w:t>« Ouvertes »</w:t>
      </w:r>
      <w:r w:rsidR="00D9021B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 (d</w:t>
      </w:r>
      <w:r w:rsidR="00D9021B" w:rsidRPr="007A32E9">
        <w:rPr>
          <w:rFonts w:asciiTheme="minorHAnsi" w:hAnsiTheme="minorHAnsi" w:cstheme="minorHAnsi"/>
          <w:b/>
          <w:color w:val="0070C0"/>
          <w:sz w:val="26"/>
          <w:szCs w:val="26"/>
        </w:rPr>
        <w:t>ès septembre 2021</w:t>
      </w:r>
      <w:r w:rsidR="00D9021B">
        <w:rPr>
          <w:rFonts w:asciiTheme="minorHAnsi" w:hAnsiTheme="minorHAnsi" w:cstheme="minorHAnsi"/>
          <w:b/>
          <w:color w:val="0070C0"/>
          <w:sz w:val="26"/>
          <w:szCs w:val="26"/>
        </w:rPr>
        <w:t>)</w:t>
      </w:r>
    </w:p>
    <w:p w14:paraId="13F425BD" w14:textId="77777777" w:rsidR="000F5D90" w:rsidRPr="000F5D90" w:rsidRDefault="000F5D90" w:rsidP="00574900">
      <w:pPr>
        <w:spacing w:after="60"/>
        <w:ind w:left="-142" w:right="-425"/>
        <w:jc w:val="both"/>
        <w:rPr>
          <w:rFonts w:asciiTheme="minorHAnsi" w:hAnsiTheme="minorHAnsi" w:cstheme="minorHAnsi"/>
          <w:sz w:val="22"/>
          <w:szCs w:val="22"/>
        </w:rPr>
      </w:pPr>
      <w:r w:rsidRPr="000F5D90">
        <w:rPr>
          <w:rFonts w:asciiTheme="minorHAnsi" w:hAnsiTheme="minorHAnsi" w:cstheme="minorHAnsi"/>
          <w:sz w:val="22"/>
          <w:szCs w:val="22"/>
        </w:rPr>
        <w:t xml:space="preserve">Ce sont des espaces d'expérimentation pour de nouvelles pratiques pédagogiques sur une </w:t>
      </w:r>
      <w:r w:rsidRPr="000F5D90">
        <w:rPr>
          <w:rFonts w:asciiTheme="minorHAnsi" w:hAnsiTheme="minorHAnsi" w:cstheme="minorHAnsi"/>
          <w:b/>
          <w:sz w:val="22"/>
          <w:szCs w:val="22"/>
        </w:rPr>
        <w:t xml:space="preserve">thématique libre. </w:t>
      </w:r>
    </w:p>
    <w:p w14:paraId="185885C0" w14:textId="77777777" w:rsidR="000F5D90" w:rsidRPr="000F5D90" w:rsidRDefault="000F5D90" w:rsidP="00574900">
      <w:pPr>
        <w:spacing w:after="60"/>
        <w:ind w:left="-142" w:right="-425"/>
        <w:jc w:val="both"/>
        <w:rPr>
          <w:rFonts w:asciiTheme="minorHAnsi" w:hAnsiTheme="minorHAnsi" w:cstheme="minorHAnsi"/>
          <w:sz w:val="22"/>
          <w:szCs w:val="22"/>
        </w:rPr>
      </w:pPr>
      <w:r w:rsidRPr="000F5D90">
        <w:rPr>
          <w:rFonts w:asciiTheme="minorHAnsi" w:hAnsiTheme="minorHAnsi" w:cstheme="minorHAnsi"/>
          <w:sz w:val="22"/>
          <w:szCs w:val="22"/>
        </w:rPr>
        <w:t xml:space="preserve">Objectif : la réussite de l’étudiant/apprenant. </w:t>
      </w:r>
    </w:p>
    <w:p w14:paraId="170FD22C" w14:textId="77777777" w:rsidR="000F5D90" w:rsidRPr="000F5D90" w:rsidRDefault="000F5D90" w:rsidP="00574900">
      <w:pPr>
        <w:spacing w:after="60"/>
        <w:ind w:left="-142" w:right="-425"/>
        <w:jc w:val="both"/>
        <w:rPr>
          <w:rFonts w:asciiTheme="minorHAnsi" w:hAnsiTheme="minorHAnsi" w:cstheme="minorHAnsi"/>
          <w:sz w:val="22"/>
          <w:szCs w:val="22"/>
        </w:rPr>
      </w:pPr>
      <w:r w:rsidRPr="000F5D90">
        <w:rPr>
          <w:rFonts w:asciiTheme="minorHAnsi" w:hAnsiTheme="minorHAnsi" w:cstheme="minorHAnsi"/>
          <w:sz w:val="22"/>
          <w:szCs w:val="22"/>
        </w:rPr>
        <w:t xml:space="preserve">En 2021-22, les modalités évoluent et permettent notamment :   </w:t>
      </w:r>
    </w:p>
    <w:p w14:paraId="54FE9708" w14:textId="77777777" w:rsidR="000F5D90" w:rsidRPr="000F5D90" w:rsidRDefault="000F5D90" w:rsidP="00574900">
      <w:pPr>
        <w:pStyle w:val="Paragraphedeliste"/>
        <w:numPr>
          <w:ilvl w:val="0"/>
          <w:numId w:val="38"/>
        </w:numPr>
        <w:spacing w:after="60"/>
        <w:ind w:left="284" w:right="-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des résidences individuelles (un seul enseignant ou membre d’une équipe pédagogique) sur une courte période (une semaine, un mois…), un semestre, une  année universitaire ou encore pluriannuelles ;</w:t>
      </w:r>
    </w:p>
    <w:p w14:paraId="45F4FED3" w14:textId="77777777" w:rsidR="000F5D90" w:rsidRPr="000F5D90" w:rsidRDefault="000F5D90" w:rsidP="00574900">
      <w:pPr>
        <w:pStyle w:val="Paragraphedeliste"/>
        <w:numPr>
          <w:ilvl w:val="0"/>
          <w:numId w:val="38"/>
        </w:numPr>
        <w:spacing w:after="60"/>
        <w:ind w:left="284" w:right="-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des résidences en groupe ou équipe de courte durée (une semaine, une quinzaine, etc.).</w:t>
      </w:r>
    </w:p>
    <w:p w14:paraId="62E0B439" w14:textId="77777777" w:rsidR="000F5D90" w:rsidRPr="00D9021B" w:rsidRDefault="000F5D90" w:rsidP="000F5D90">
      <w:pPr>
        <w:pStyle w:val="Paragraphedeliste"/>
        <w:ind w:left="-142" w:right="-426"/>
        <w:rPr>
          <w:rFonts w:asciiTheme="minorHAnsi" w:hAnsiTheme="minorHAnsi" w:cstheme="minorHAnsi"/>
          <w:sz w:val="10"/>
          <w:szCs w:val="10"/>
        </w:rPr>
      </w:pPr>
    </w:p>
    <w:p w14:paraId="616EEB29" w14:textId="02537302" w:rsidR="000F5D90" w:rsidRPr="007A32E9" w:rsidRDefault="000F5D90" w:rsidP="000F5D90">
      <w:pPr>
        <w:pStyle w:val="Paragraphedeliste"/>
        <w:numPr>
          <w:ilvl w:val="0"/>
          <w:numId w:val="43"/>
        </w:numPr>
        <w:spacing w:after="360"/>
        <w:ind w:left="284" w:right="-425" w:hanging="357"/>
        <w:jc w:val="both"/>
        <w:rPr>
          <w:rFonts w:asciiTheme="minorHAnsi" w:hAnsiTheme="minorHAnsi" w:cstheme="minorHAnsi"/>
          <w:color w:val="0070C0"/>
          <w:sz w:val="26"/>
          <w:szCs w:val="26"/>
        </w:rPr>
      </w:pPr>
      <w:r w:rsidRPr="007A32E9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Résidences de la Pédagogie « Compétences » </w:t>
      </w:r>
      <w:r w:rsidR="00D9021B">
        <w:rPr>
          <w:rFonts w:asciiTheme="minorHAnsi" w:hAnsiTheme="minorHAnsi" w:cstheme="minorHAnsi"/>
          <w:b/>
          <w:color w:val="0070C0"/>
          <w:sz w:val="26"/>
          <w:szCs w:val="26"/>
        </w:rPr>
        <w:t>(</w:t>
      </w:r>
      <w:r w:rsidR="00D9021B">
        <w:rPr>
          <w:rFonts w:asciiTheme="minorHAnsi" w:hAnsiTheme="minorHAnsi" w:cstheme="minorHAnsi"/>
          <w:b/>
          <w:bCs/>
          <w:color w:val="0070C0"/>
          <w:sz w:val="26"/>
          <w:szCs w:val="26"/>
        </w:rPr>
        <w:t>à</w:t>
      </w:r>
      <w:r w:rsidR="00D9021B" w:rsidRPr="007A32E9">
        <w:rPr>
          <w:rFonts w:asciiTheme="minorHAnsi" w:hAnsiTheme="minorHAnsi" w:cstheme="minorHAnsi"/>
          <w:b/>
          <w:bCs/>
          <w:color w:val="0070C0"/>
          <w:sz w:val="26"/>
          <w:szCs w:val="26"/>
        </w:rPr>
        <w:t xml:space="preserve"> partir d’avril </w:t>
      </w:r>
      <w:r w:rsidR="00D9021B" w:rsidRPr="007A32E9">
        <w:rPr>
          <w:rFonts w:asciiTheme="minorHAnsi" w:hAnsiTheme="minorHAnsi" w:cstheme="minorHAnsi"/>
          <w:b/>
          <w:color w:val="0070C0"/>
          <w:sz w:val="26"/>
          <w:szCs w:val="26"/>
        </w:rPr>
        <w:t>2022</w:t>
      </w:r>
      <w:r w:rsidR="00D9021B">
        <w:rPr>
          <w:rFonts w:asciiTheme="minorHAnsi" w:hAnsiTheme="minorHAnsi" w:cstheme="minorHAnsi"/>
          <w:b/>
          <w:color w:val="0070C0"/>
          <w:sz w:val="26"/>
          <w:szCs w:val="26"/>
        </w:rPr>
        <w:t>)</w:t>
      </w:r>
    </w:p>
    <w:p w14:paraId="774078C8" w14:textId="77777777" w:rsidR="000F5D90" w:rsidRPr="000F5D90" w:rsidRDefault="000F5D90" w:rsidP="000F5D90">
      <w:pPr>
        <w:pStyle w:val="Paragraphedeliste"/>
        <w:spacing w:after="360"/>
        <w:ind w:left="-142" w:right="-425"/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19214417" w14:textId="53922DB6" w:rsidR="000F5D90" w:rsidRPr="00681726" w:rsidRDefault="007A32E9" w:rsidP="00574900">
      <w:pPr>
        <w:pStyle w:val="Paragraphedeliste"/>
        <w:spacing w:after="240"/>
        <w:ind w:left="-142" w:right="-425"/>
        <w:jc w:val="both"/>
        <w:rPr>
          <w:rFonts w:asciiTheme="minorHAnsi" w:hAnsiTheme="minorHAnsi" w:cstheme="minorHAnsi"/>
          <w:sz w:val="22"/>
          <w:szCs w:val="22"/>
        </w:rPr>
      </w:pPr>
      <w:r w:rsidRPr="00681726">
        <w:rPr>
          <w:rFonts w:asciiTheme="minorHAnsi" w:hAnsiTheme="minorHAnsi" w:cstheme="minorHAnsi"/>
          <w:sz w:val="22"/>
          <w:szCs w:val="22"/>
        </w:rPr>
        <w:t>Ce sont des e</w:t>
      </w:r>
      <w:r w:rsidR="000F5D90" w:rsidRPr="00681726">
        <w:rPr>
          <w:rFonts w:asciiTheme="minorHAnsi" w:hAnsiTheme="minorHAnsi" w:cstheme="minorHAnsi"/>
          <w:sz w:val="22"/>
          <w:szCs w:val="22"/>
        </w:rPr>
        <w:t xml:space="preserve">spaces de réflexion et de production pour la </w:t>
      </w:r>
      <w:r w:rsidR="000F5D90" w:rsidRPr="00681726">
        <w:rPr>
          <w:rFonts w:asciiTheme="minorHAnsi" w:hAnsiTheme="minorHAnsi" w:cstheme="minorHAnsi"/>
          <w:b/>
          <w:bCs/>
          <w:sz w:val="22"/>
          <w:szCs w:val="22"/>
        </w:rPr>
        <w:t>démarche compétence</w:t>
      </w:r>
      <w:r w:rsidR="000F5D90" w:rsidRPr="00681726">
        <w:rPr>
          <w:rFonts w:asciiTheme="minorHAnsi" w:hAnsiTheme="minorHAnsi" w:cstheme="minorHAnsi"/>
          <w:sz w:val="22"/>
          <w:szCs w:val="22"/>
        </w:rPr>
        <w:t xml:space="preserve"> </w:t>
      </w:r>
      <w:r w:rsidRPr="00681726">
        <w:rPr>
          <w:rFonts w:asciiTheme="minorHAnsi" w:hAnsiTheme="minorHAnsi" w:cstheme="minorHAnsi"/>
          <w:sz w:val="22"/>
          <w:szCs w:val="22"/>
        </w:rPr>
        <w:t xml:space="preserve">(Approche par Compétences…) </w:t>
      </w:r>
      <w:r w:rsidR="000F5D90" w:rsidRPr="00681726">
        <w:rPr>
          <w:rFonts w:asciiTheme="minorHAnsi" w:hAnsiTheme="minorHAnsi" w:cstheme="minorHAnsi"/>
          <w:sz w:val="22"/>
          <w:szCs w:val="22"/>
        </w:rPr>
        <w:t>dans les formations</w:t>
      </w:r>
      <w:r w:rsidRPr="00681726">
        <w:rPr>
          <w:rFonts w:asciiTheme="minorHAnsi" w:hAnsiTheme="minorHAnsi" w:cstheme="minorHAnsi"/>
          <w:sz w:val="22"/>
          <w:szCs w:val="22"/>
        </w:rPr>
        <w:t xml:space="preserve">, </w:t>
      </w:r>
      <w:r w:rsidR="00BB6954" w:rsidRPr="00681726">
        <w:rPr>
          <w:rFonts w:asciiTheme="minorHAnsi" w:hAnsiTheme="minorHAnsi" w:cstheme="minorHAnsi"/>
          <w:b/>
          <w:bCs/>
          <w:sz w:val="22"/>
          <w:szCs w:val="22"/>
        </w:rPr>
        <w:t>en équipe,</w:t>
      </w:r>
      <w:r w:rsidR="00BB6954" w:rsidRPr="00681726">
        <w:rPr>
          <w:rFonts w:asciiTheme="minorHAnsi" w:hAnsiTheme="minorHAnsi" w:cstheme="minorHAnsi"/>
          <w:sz w:val="22"/>
          <w:szCs w:val="22"/>
        </w:rPr>
        <w:t xml:space="preserve"> </w:t>
      </w:r>
      <w:r w:rsidRPr="00681726">
        <w:rPr>
          <w:rFonts w:asciiTheme="minorHAnsi" w:hAnsiTheme="minorHAnsi" w:cstheme="minorHAnsi"/>
          <w:sz w:val="22"/>
          <w:szCs w:val="22"/>
        </w:rPr>
        <w:t xml:space="preserve">réalisées dans un </w:t>
      </w:r>
      <w:r w:rsidRPr="00681726">
        <w:rPr>
          <w:rFonts w:asciiTheme="minorHAnsi" w:hAnsiTheme="minorHAnsi" w:cstheme="minorHAnsi"/>
          <w:b/>
          <w:bCs/>
          <w:sz w:val="22"/>
          <w:szCs w:val="22"/>
        </w:rPr>
        <w:t xml:space="preserve">lieu dédié </w:t>
      </w:r>
      <w:r w:rsidRPr="00681726">
        <w:rPr>
          <w:rFonts w:asciiTheme="minorHAnsi" w:hAnsiTheme="minorHAnsi" w:cstheme="minorHAnsi"/>
          <w:sz w:val="22"/>
          <w:szCs w:val="22"/>
        </w:rPr>
        <w:t xml:space="preserve">à la Résidence. </w:t>
      </w:r>
    </w:p>
    <w:p w14:paraId="68D0BBA7" w14:textId="77777777" w:rsidR="00574900" w:rsidRPr="00681726" w:rsidRDefault="00574900" w:rsidP="00574900">
      <w:pPr>
        <w:pStyle w:val="Paragraphedeliste"/>
        <w:spacing w:after="240"/>
        <w:ind w:left="-142" w:right="-425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C3DE96B" w14:textId="77777777" w:rsidR="000F5D90" w:rsidRPr="00681726" w:rsidRDefault="000F5D90" w:rsidP="007A32E9">
      <w:pPr>
        <w:pStyle w:val="Paragraphedeliste"/>
        <w:spacing w:after="60"/>
        <w:ind w:left="-142" w:right="-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17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Objectif </w:t>
      </w: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la réussite de l’étudiant/apprenant. </w:t>
      </w:r>
    </w:p>
    <w:p w14:paraId="3A210EF0" w14:textId="3FBF740D" w:rsidR="000F5D90" w:rsidRPr="00681726" w:rsidRDefault="000F5D90" w:rsidP="00D9021B">
      <w:pPr>
        <w:pStyle w:val="Paragraphedeliste"/>
        <w:ind w:left="-142" w:right="-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81726">
        <w:rPr>
          <w:rFonts w:asciiTheme="minorHAnsi" w:hAnsiTheme="minorHAnsi" w:cstheme="minorHAnsi"/>
          <w:b/>
          <w:bCs/>
          <w:sz w:val="22"/>
          <w:szCs w:val="22"/>
        </w:rPr>
        <w:t xml:space="preserve">Modalités possibles : </w:t>
      </w: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>collectivement (duo, trio, etc.)</w:t>
      </w:r>
      <w:r w:rsidR="00D9021B"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</w:t>
      </w:r>
      <w:r w:rsidR="00D9021B" w:rsidRPr="006817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équipe (équipe pédagogique, département, </w:t>
      </w:r>
      <w:r w:rsidR="00D9021B"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UFR, </w:t>
      </w: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>etc.)</w:t>
      </w:r>
    </w:p>
    <w:p w14:paraId="1CABD2F2" w14:textId="77777777" w:rsidR="00574900" w:rsidRPr="00681726" w:rsidRDefault="00574900" w:rsidP="000F5D90">
      <w:pPr>
        <w:pStyle w:val="Paragraphedeliste"/>
        <w:ind w:left="-142" w:right="-426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357367BD" w14:textId="42300BD0" w:rsidR="000F5D90" w:rsidRPr="00681726" w:rsidRDefault="000F5D90" w:rsidP="00574900">
      <w:pPr>
        <w:pStyle w:val="Paragraphedeliste"/>
        <w:ind w:left="-142" w:right="-426"/>
        <w:rPr>
          <w:rFonts w:asciiTheme="minorHAnsi" w:hAnsiTheme="minorHAnsi" w:cstheme="minorHAnsi"/>
          <w:sz w:val="22"/>
          <w:szCs w:val="22"/>
        </w:rPr>
      </w:pPr>
      <w:r w:rsidRPr="00681726">
        <w:rPr>
          <w:rFonts w:asciiTheme="minorHAnsi" w:hAnsiTheme="minorHAnsi" w:cstheme="minorHAnsi"/>
          <w:b/>
          <w:bCs/>
          <w:sz w:val="22"/>
          <w:szCs w:val="22"/>
        </w:rPr>
        <w:t>Durée :</w:t>
      </w:r>
      <w:r w:rsidRPr="00681726">
        <w:rPr>
          <w:rFonts w:asciiTheme="minorHAnsi" w:hAnsiTheme="minorHAnsi" w:cstheme="minorHAnsi"/>
          <w:sz w:val="22"/>
          <w:szCs w:val="22"/>
        </w:rPr>
        <w:t xml:space="preserve"> courte (</w:t>
      </w:r>
      <w:r w:rsidR="007A32E9" w:rsidRPr="00681726">
        <w:rPr>
          <w:rFonts w:asciiTheme="minorHAnsi" w:hAnsiTheme="minorHAnsi" w:cstheme="minorHAnsi"/>
          <w:sz w:val="22"/>
          <w:szCs w:val="22"/>
        </w:rPr>
        <w:t>de 2 à 10 jours environ, sur quelques semaines ou mois)</w:t>
      </w:r>
      <w:r w:rsidRPr="006817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4212A3" w14:textId="7A787807" w:rsidR="00236846" w:rsidRPr="00681726" w:rsidRDefault="00236846" w:rsidP="00574900">
      <w:pPr>
        <w:pStyle w:val="Paragraphedeliste"/>
        <w:ind w:left="-142" w:right="-426"/>
        <w:rPr>
          <w:rFonts w:asciiTheme="minorHAnsi" w:hAnsiTheme="minorHAnsi" w:cstheme="minorHAnsi"/>
          <w:sz w:val="22"/>
          <w:szCs w:val="22"/>
        </w:rPr>
      </w:pPr>
      <w:r w:rsidRPr="00681726">
        <w:rPr>
          <w:rFonts w:asciiTheme="minorHAnsi" w:hAnsiTheme="minorHAnsi" w:cstheme="minorHAnsi"/>
          <w:b/>
          <w:bCs/>
          <w:sz w:val="22"/>
          <w:szCs w:val="22"/>
        </w:rPr>
        <w:t>Lieu :</w:t>
      </w:r>
      <w:r w:rsidRPr="00681726">
        <w:rPr>
          <w:rFonts w:asciiTheme="minorHAnsi" w:hAnsiTheme="minorHAnsi" w:cstheme="minorHAnsi"/>
          <w:sz w:val="22"/>
          <w:szCs w:val="22"/>
        </w:rPr>
        <w:t xml:space="preserve"> </w:t>
      </w:r>
      <w:r w:rsidR="00BB6954" w:rsidRPr="00681726">
        <w:rPr>
          <w:rFonts w:asciiTheme="minorHAnsi" w:hAnsiTheme="minorHAnsi" w:cstheme="minorHAnsi"/>
          <w:sz w:val="22"/>
          <w:szCs w:val="22"/>
        </w:rPr>
        <w:t xml:space="preserve">une « unité de lieu » est à définir, de préférence hors des locaux de l’activité habituelle de l’équipe. </w:t>
      </w:r>
    </w:p>
    <w:p w14:paraId="275F7E2D" w14:textId="364E27BF" w:rsidR="000F5D90" w:rsidRPr="00681726" w:rsidRDefault="000F5D90" w:rsidP="007A32E9">
      <w:pPr>
        <w:pStyle w:val="Paragraphedeliste"/>
        <w:spacing w:after="60"/>
        <w:ind w:left="-142" w:right="-42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Dans ce cadre, il sera possible de </w:t>
      </w:r>
      <w:r w:rsidRPr="00681726">
        <w:rPr>
          <w:rFonts w:asciiTheme="minorHAnsi" w:hAnsiTheme="minorHAnsi" w:cstheme="minorHAnsi"/>
          <w:b/>
          <w:bCs/>
          <w:sz w:val="22"/>
          <w:szCs w:val="22"/>
        </w:rPr>
        <w:t xml:space="preserve">bénéficier de l’accompagnement </w:t>
      </w:r>
      <w:r w:rsidRPr="00681726">
        <w:rPr>
          <w:rFonts w:asciiTheme="minorHAnsi" w:hAnsiTheme="minorHAnsi" w:cstheme="minorHAnsi"/>
          <w:sz w:val="22"/>
          <w:szCs w:val="22"/>
        </w:rPr>
        <w:t>par un formateur (</w:t>
      </w:r>
      <w:r w:rsidRPr="00681726">
        <w:rPr>
          <w:rFonts w:asciiTheme="minorHAnsi" w:hAnsiTheme="minorHAnsi" w:cstheme="minorHAnsi"/>
          <w:i/>
          <w:iCs/>
          <w:sz w:val="22"/>
          <w:szCs w:val="22"/>
        </w:rPr>
        <w:t xml:space="preserve">exemple : une semaine pour une équipe pédagogique sur le thème « la mise en place de l’approche par compétence » avec un expert). </w:t>
      </w:r>
    </w:p>
    <w:p w14:paraId="2C6768FF" w14:textId="77777777" w:rsidR="00236846" w:rsidRPr="00681726" w:rsidRDefault="00236846" w:rsidP="007A32E9">
      <w:pPr>
        <w:pStyle w:val="Paragraphedeliste"/>
        <w:spacing w:after="60"/>
        <w:ind w:left="-142" w:right="-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Les modalités d’accompagnement de l’équipe pédagogique par une personne / structure ressources peuvent être : </w:t>
      </w:r>
    </w:p>
    <w:p w14:paraId="5A042C8A" w14:textId="3BD4D97F" w:rsidR="007A32E9" w:rsidRPr="00681726" w:rsidRDefault="00236846" w:rsidP="00D9021B">
      <w:pPr>
        <w:pStyle w:val="Paragraphedeliste"/>
        <w:numPr>
          <w:ilvl w:val="0"/>
          <w:numId w:val="48"/>
        </w:numPr>
        <w:spacing w:after="60"/>
        <w:ind w:right="-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>déjà identifiées lors du dépôt de candidature (</w:t>
      </w:r>
      <w:r w:rsidRPr="00681726">
        <w:rPr>
          <w:rFonts w:asciiTheme="minorHAnsi" w:eastAsia="MS Gothic" w:hAnsiTheme="minorHAnsi" w:cstheme="minorHAnsi"/>
          <w:color w:val="000000"/>
          <w:sz w:val="22"/>
          <w:szCs w:val="22"/>
        </w:rPr>
        <w:t xml:space="preserve">à titre indicatif : formateur.trice, service d’appui à la pédagogie de l’établissement [CIPE, SUP-FC, </w:t>
      </w:r>
      <w:r w:rsidRPr="00681726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CeDéFAp</w:t>
      </w:r>
      <w:r w:rsidRPr="00681726">
        <w:rPr>
          <w:rStyle w:val="Accentuation"/>
          <w:rFonts w:asciiTheme="minorHAnsi" w:hAnsiTheme="minorHAnsi" w:cstheme="minorHAnsi"/>
          <w:sz w:val="22"/>
          <w:szCs w:val="22"/>
        </w:rPr>
        <w:t xml:space="preserve">, </w:t>
      </w:r>
      <w:r w:rsidRPr="00681726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ICIFTech</w:t>
      </w:r>
      <w:r w:rsidRPr="00681726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 , INSPE, Pôle innovation pédagogiques, Learning lab…</w:t>
      </w:r>
      <w:r w:rsidRPr="00681726">
        <w:rPr>
          <w:rFonts w:asciiTheme="minorHAnsi" w:eastAsia="MS Gothic" w:hAnsiTheme="minorHAnsi" w:cstheme="minorHAnsi"/>
          <w:color w:val="000000"/>
          <w:sz w:val="22"/>
          <w:szCs w:val="22"/>
        </w:rPr>
        <w:t xml:space="preserve">], laboratoire, intervenant extérieur, etc.) ; </w:t>
      </w:r>
    </w:p>
    <w:p w14:paraId="6E99CFB4" w14:textId="405147E3" w:rsidR="00236846" w:rsidRPr="00681726" w:rsidRDefault="00236846" w:rsidP="00D9021B">
      <w:pPr>
        <w:pStyle w:val="Paragraphedeliste"/>
        <w:numPr>
          <w:ilvl w:val="0"/>
          <w:numId w:val="48"/>
        </w:numPr>
        <w:spacing w:after="60"/>
        <w:ind w:right="-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souhaité mais non identifié lors de la candidature : l’ATP RITM-BFC pourra alors conseiller l’équipe sur les possibilités d’ appui.  </w:t>
      </w:r>
    </w:p>
    <w:p w14:paraId="7C2C3E85" w14:textId="40B8069D" w:rsidR="00BB6954" w:rsidRPr="00BB6954" w:rsidRDefault="00BB6954" w:rsidP="00BB6954">
      <w:pPr>
        <w:pStyle w:val="Paragraphedeliste"/>
        <w:spacing w:after="60"/>
        <w:ind w:left="-142" w:right="-425"/>
        <w:jc w:val="both"/>
        <w:rPr>
          <w:rFonts w:asciiTheme="minorHAnsi" w:hAnsiTheme="minorHAnsi" w:cstheme="minorHAnsi"/>
          <w:sz w:val="20"/>
          <w:szCs w:val="20"/>
        </w:rPr>
      </w:pPr>
      <w:r w:rsidRPr="00681726">
        <w:rPr>
          <w:rFonts w:asciiTheme="minorHAnsi" w:hAnsiTheme="minorHAnsi" w:cstheme="minorHAnsi"/>
          <w:sz w:val="20"/>
          <w:szCs w:val="20"/>
        </w:rPr>
        <w:lastRenderedPageBreak/>
        <w:t>N.B. : la proposition de Résidences de la Pédagogie « compétences » s’appuie sur un état des lieux et analyse des besoins autour de la thématique « compétences », mené par RITM-BFC en 2021, a</w:t>
      </w:r>
      <w:r w:rsidR="007A32E9" w:rsidRPr="00681726">
        <w:rPr>
          <w:rFonts w:asciiTheme="minorHAnsi" w:hAnsiTheme="minorHAnsi" w:cstheme="minorHAnsi"/>
          <w:sz w:val="20"/>
          <w:szCs w:val="20"/>
        </w:rPr>
        <w:t xml:space="preserve">fin de soutenir et accompagner les établissements, les équipes pédagogiques, les enseignants, les enseignants-chercheurs et les personnels des établissements membres </w:t>
      </w:r>
      <w:r w:rsidRPr="00681726">
        <w:rPr>
          <w:rFonts w:asciiTheme="minorHAnsi" w:hAnsiTheme="minorHAnsi" w:cstheme="minorHAnsi"/>
          <w:sz w:val="20"/>
          <w:szCs w:val="20"/>
        </w:rPr>
        <w:t>d’UBFC.</w:t>
      </w:r>
      <w:r w:rsidRPr="00BB695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741241" w14:textId="77777777" w:rsidR="00574900" w:rsidRPr="000F5D90" w:rsidRDefault="00574900" w:rsidP="000F5D90">
      <w:pPr>
        <w:pStyle w:val="Paragraphedeliste"/>
        <w:spacing w:after="60"/>
        <w:ind w:left="-142" w:right="-425"/>
        <w:rPr>
          <w:rFonts w:asciiTheme="minorHAnsi" w:hAnsiTheme="minorHAnsi" w:cstheme="minorHAnsi"/>
          <w:sz w:val="22"/>
          <w:szCs w:val="22"/>
        </w:rPr>
      </w:pPr>
    </w:p>
    <w:p w14:paraId="157846E3" w14:textId="41869581" w:rsidR="000F5D90" w:rsidRDefault="000F5D90" w:rsidP="000F5D90">
      <w:pPr>
        <w:pStyle w:val="Titre3"/>
        <w:spacing w:before="0"/>
        <w:ind w:left="-142" w:right="-426"/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574900">
        <w:rPr>
          <w:rFonts w:asciiTheme="minorHAnsi" w:hAnsiTheme="minorHAnsi" w:cstheme="minorHAnsi"/>
          <w:b/>
          <w:color w:val="0070C0"/>
          <w:sz w:val="26"/>
          <w:szCs w:val="26"/>
        </w:rPr>
        <w:t>Qui peut candidater ?</w:t>
      </w:r>
    </w:p>
    <w:p w14:paraId="63224177" w14:textId="77777777" w:rsidR="00574900" w:rsidRPr="00574900" w:rsidRDefault="00574900" w:rsidP="00574900">
      <w:pPr>
        <w:rPr>
          <w:sz w:val="6"/>
          <w:szCs w:val="6"/>
        </w:rPr>
      </w:pPr>
    </w:p>
    <w:p w14:paraId="42443154" w14:textId="25A9D449" w:rsidR="000F5D90" w:rsidRDefault="000F5D90" w:rsidP="000F5D90">
      <w:pPr>
        <w:ind w:left="-142" w:right="-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2021-22 : les enseignants, enseignant-chercheurs, ou personnels impliqués dans des formations ou projets pédagogiques </w:t>
      </w:r>
    </w:p>
    <w:p w14:paraId="7F41BC13" w14:textId="3CDE05D3" w:rsidR="00EE4EB2" w:rsidRPr="00681726" w:rsidRDefault="00EE4EB2" w:rsidP="00681726">
      <w:pPr>
        <w:pStyle w:val="Paragraphedeliste"/>
        <w:numPr>
          <w:ilvl w:val="0"/>
          <w:numId w:val="38"/>
        </w:numPr>
        <w:ind w:left="426" w:right="-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r w:rsidRPr="006817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l’uB, de l’UFC, d’AgroSup Dijon, de l’ENSMM ou de BSB</w:t>
      </w: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>  pour les Résidences de la Pédagogie « </w:t>
      </w:r>
      <w:r w:rsidR="00681726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uvertes » </w:t>
      </w:r>
    </w:p>
    <w:p w14:paraId="0BE77CAA" w14:textId="67242C63" w:rsidR="00EE4EB2" w:rsidRPr="00681726" w:rsidRDefault="00EE4EB2" w:rsidP="00681726">
      <w:pPr>
        <w:pStyle w:val="Paragraphedeliste"/>
        <w:numPr>
          <w:ilvl w:val="0"/>
          <w:numId w:val="38"/>
        </w:numPr>
        <w:ind w:left="426" w:right="-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tous les établissements membres d’UBFC pour les Résidences de la Pédagogie « Compétences ». </w:t>
      </w:r>
    </w:p>
    <w:p w14:paraId="4D254C91" w14:textId="77777777" w:rsidR="000F5D90" w:rsidRPr="000F5D90" w:rsidRDefault="000F5D90" w:rsidP="000F5D90">
      <w:pPr>
        <w:pStyle w:val="Paragraphedeliste"/>
        <w:numPr>
          <w:ilvl w:val="0"/>
          <w:numId w:val="39"/>
        </w:numPr>
        <w:spacing w:after="160" w:line="259" w:lineRule="auto"/>
        <w:ind w:left="284" w:right="-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collectivement (duo, trio, etc.) ;</w:t>
      </w:r>
    </w:p>
    <w:p w14:paraId="2AF7237B" w14:textId="77777777" w:rsidR="000F5D90" w:rsidRPr="000F5D90" w:rsidRDefault="000F5D90" w:rsidP="000F5D90">
      <w:pPr>
        <w:pStyle w:val="Paragraphedeliste"/>
        <w:numPr>
          <w:ilvl w:val="0"/>
          <w:numId w:val="39"/>
        </w:numPr>
        <w:spacing w:after="160" w:line="259" w:lineRule="auto"/>
        <w:ind w:left="284" w:right="-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par équipe (équipe pédagogique, département, etc.) ;</w:t>
      </w:r>
    </w:p>
    <w:p w14:paraId="0EF0319A" w14:textId="77777777" w:rsidR="000F5D90" w:rsidRDefault="000F5D90" w:rsidP="000F5D90">
      <w:pPr>
        <w:pStyle w:val="Paragraphedeliste"/>
        <w:numPr>
          <w:ilvl w:val="0"/>
          <w:numId w:val="39"/>
        </w:numPr>
        <w:spacing w:after="160" w:line="259" w:lineRule="auto"/>
        <w:ind w:left="284" w:right="-426"/>
        <w:jc w:val="both"/>
        <w:rPr>
          <w:rFonts w:asciiTheme="minorHAnsi" w:hAnsiTheme="minorHAnsi" w:cstheme="minorHAnsi"/>
          <w:color w:val="000000" w:themeColor="text1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individuellement - pour les Résidences Ouvertes uniquement.</w:t>
      </w:r>
      <w:r w:rsidRPr="000F5D90">
        <w:rPr>
          <w:rFonts w:asciiTheme="minorHAnsi" w:hAnsiTheme="minorHAnsi" w:cstheme="minorHAnsi"/>
          <w:color w:val="000000" w:themeColor="text1"/>
        </w:rPr>
        <w:t xml:space="preserve"> </w:t>
      </w:r>
    </w:p>
    <w:p w14:paraId="797FE61D" w14:textId="77777777" w:rsidR="00574900" w:rsidRPr="00574900" w:rsidRDefault="00574900" w:rsidP="00574900">
      <w:pPr>
        <w:spacing w:line="259" w:lineRule="auto"/>
        <w:ind w:left="-74" w:right="-425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35B1F8A" w14:textId="60C4D082" w:rsidR="000F5D90" w:rsidRPr="000F5D90" w:rsidRDefault="000F5D90" w:rsidP="00574900">
      <w:pPr>
        <w:spacing w:line="259" w:lineRule="auto"/>
        <w:ind w:left="-74" w:right="-425"/>
        <w:jc w:val="both"/>
        <w:rPr>
          <w:rFonts w:asciiTheme="minorHAnsi" w:hAnsiTheme="minorHAnsi" w:cstheme="minorHAnsi"/>
          <w:color w:val="000000" w:themeColor="text1"/>
        </w:rPr>
      </w:pPr>
      <w:r w:rsidRPr="000F5D90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Quel soutien RITM-BFC ? </w:t>
      </w:r>
    </w:p>
    <w:p w14:paraId="39D5CAE6" w14:textId="77777777" w:rsidR="000F5D90" w:rsidRPr="000F5D90" w:rsidRDefault="000F5D90" w:rsidP="00574900">
      <w:pPr>
        <w:spacing w:after="120"/>
        <w:ind w:right="-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Les lauréats bénéficieront : </w:t>
      </w:r>
    </w:p>
    <w:p w14:paraId="59D5A442" w14:textId="43E42A75" w:rsidR="000F5D90" w:rsidRPr="00681726" w:rsidRDefault="000F5D90" w:rsidP="007E4024">
      <w:pPr>
        <w:pStyle w:val="Commentaire"/>
        <w:numPr>
          <w:ilvl w:val="0"/>
          <w:numId w:val="40"/>
        </w:numPr>
        <w:spacing w:after="160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d’une </w:t>
      </w:r>
      <w:r w:rsidRPr="006817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Pr="006817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écharge/délégation de services accordée (96 heures maximum pour une résidence</w:t>
      </w:r>
      <w:r w:rsidR="00FD4531" w:rsidRPr="006817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ouverte</w:t>
      </w: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ou d’heures complémentaires ou </w:t>
      </w:r>
      <w:r w:rsidRPr="00681726">
        <w:rPr>
          <w:rFonts w:asciiTheme="minorHAnsi" w:hAnsiTheme="minorHAnsi" w:cstheme="minorHAnsi"/>
          <w:sz w:val="22"/>
          <w:szCs w:val="22"/>
        </w:rPr>
        <w:t>de primes, vacations etc. (selon les modalités possibles au sein des établissements)</w:t>
      </w: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>, dans la limite imposée par l’établissement ou sur autorisation spéciale ;</w:t>
      </w:r>
    </w:p>
    <w:p w14:paraId="76B2D17A" w14:textId="5B9CFF1E" w:rsidR="00574900" w:rsidRPr="00681726" w:rsidRDefault="000F5D90" w:rsidP="00FD4531">
      <w:pPr>
        <w:pStyle w:val="Paragraphedeliste"/>
        <w:numPr>
          <w:ilvl w:val="0"/>
          <w:numId w:val="40"/>
        </w:numPr>
        <w:spacing w:after="160" w:line="259" w:lineRule="auto"/>
        <w:ind w:left="567" w:right="-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17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d’un </w:t>
      </w:r>
      <w:r w:rsidRPr="006817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budget</w:t>
      </w:r>
      <w:r w:rsidR="00FD4531" w:rsidRPr="006817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D4531"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>permettant la rémunération d’un prestataire ou formateur,</w:t>
      </w:r>
      <w:r w:rsidR="00FD4531" w:rsidRPr="006817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D4531" w:rsidRPr="006817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l’achat de matériel, d’une formation, de l’inscription à un colloque, etc. Il est de </w:t>
      </w:r>
      <w:r w:rsidRPr="006817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1500 € (maximum) par </w:t>
      </w:r>
      <w:r w:rsidR="00FD4531" w:rsidRPr="006817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</w:t>
      </w:r>
      <w:r w:rsidRPr="006817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ésidence </w:t>
      </w:r>
      <w:r w:rsidR="00FD4531" w:rsidRPr="006817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« ouverte ». </w:t>
      </w:r>
    </w:p>
    <w:p w14:paraId="7AF874B0" w14:textId="77777777" w:rsidR="00FD4531" w:rsidRPr="00FD4531" w:rsidRDefault="00FD4531" w:rsidP="00FD4531">
      <w:pPr>
        <w:pStyle w:val="Paragraphedeliste"/>
        <w:spacing w:after="160" w:line="259" w:lineRule="auto"/>
        <w:ind w:right="-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DB6A42" w14:textId="77777777" w:rsidR="000F5D90" w:rsidRPr="000F5D90" w:rsidRDefault="000F5D90" w:rsidP="000F5D90">
      <w:pPr>
        <w:pStyle w:val="Titre3"/>
        <w:spacing w:before="0"/>
        <w:ind w:right="-426"/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0F5D90">
        <w:rPr>
          <w:rFonts w:asciiTheme="minorHAnsi" w:hAnsiTheme="minorHAnsi" w:cstheme="minorHAnsi"/>
          <w:b/>
          <w:color w:val="0070C0"/>
          <w:sz w:val="26"/>
          <w:szCs w:val="26"/>
        </w:rPr>
        <w:t>Quel type de projet peut être déposé ?</w:t>
      </w:r>
    </w:p>
    <w:p w14:paraId="09885BB1" w14:textId="07339277" w:rsidR="000F5D90" w:rsidRDefault="000F5D90" w:rsidP="000F5D90">
      <w:pPr>
        <w:pStyle w:val="Titre3"/>
        <w:spacing w:before="0"/>
        <w:ind w:right="-426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14:paraId="1577C0E9" w14:textId="77777777" w:rsidR="00BB6954" w:rsidRPr="00BB6954" w:rsidRDefault="00BB6954" w:rsidP="00BB6954"/>
    <w:p w14:paraId="4F325690" w14:textId="77777777" w:rsidR="000F5D90" w:rsidRPr="000F5D90" w:rsidRDefault="000F5D90" w:rsidP="000F5D90">
      <w:pPr>
        <w:spacing w:after="120"/>
        <w:ind w:right="-425"/>
        <w:rPr>
          <w:rFonts w:asciiTheme="minorHAnsi" w:hAnsiTheme="minorHAnsi" w:cstheme="minorHAnsi"/>
          <w:b/>
          <w:color w:val="000000" w:themeColor="text1"/>
        </w:rPr>
      </w:pPr>
      <w:r w:rsidRPr="000F5D90">
        <w:rPr>
          <w:rStyle w:val="object"/>
          <w:rFonts w:asciiTheme="minorHAnsi" w:hAnsiTheme="minorHAnsi" w:cstheme="minorHAnsi"/>
          <w:b/>
          <w:color w:val="000000" w:themeColor="text1"/>
        </w:rPr>
        <w:t>Résidences de la Pédagogie</w:t>
      </w:r>
      <w:r w:rsidRPr="000F5D90" w:rsidDel="00C05D5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F5D90">
        <w:rPr>
          <w:rFonts w:asciiTheme="minorHAnsi" w:hAnsiTheme="minorHAnsi" w:cstheme="minorHAnsi"/>
          <w:b/>
          <w:color w:val="000000" w:themeColor="text1"/>
        </w:rPr>
        <w:t xml:space="preserve">« Ouvertes » </w:t>
      </w:r>
    </w:p>
    <w:p w14:paraId="592FB42B" w14:textId="7BE1D2F5" w:rsidR="000F5D90" w:rsidRDefault="000F5D90" w:rsidP="000F5D90">
      <w:pPr>
        <w:ind w:right="-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Les projets relevant de l’enseignement : mise en place d’une pédagogie innovante, production de ressources pédagogiques, de modules d’auto-formation à destination des étudiants ou des enseignants (au bénéfice des étudiants/apprenants), tout particulièrement (mais sans exclusivité) au niveau de la formation en 1</w:t>
      </w:r>
      <w:r w:rsidRPr="000F5D9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e</w:t>
      </w: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cycle universitaire.</w:t>
      </w:r>
    </w:p>
    <w:p w14:paraId="2166F12C" w14:textId="77777777" w:rsidR="00574900" w:rsidRPr="000F5D90" w:rsidRDefault="00574900" w:rsidP="000F5D90">
      <w:pPr>
        <w:ind w:right="-42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1FB801" w14:textId="77777777" w:rsidR="000F5D90" w:rsidRPr="000F5D90" w:rsidRDefault="000F5D90" w:rsidP="000F5D90">
      <w:pPr>
        <w:spacing w:after="120"/>
        <w:ind w:right="-425"/>
        <w:rPr>
          <w:rFonts w:asciiTheme="minorHAnsi" w:hAnsiTheme="minorHAnsi" w:cstheme="minorHAnsi"/>
          <w:b/>
          <w:color w:val="000000" w:themeColor="text1"/>
        </w:rPr>
      </w:pPr>
      <w:r w:rsidRPr="000F5D90">
        <w:rPr>
          <w:rFonts w:asciiTheme="minorHAnsi" w:hAnsiTheme="minorHAnsi" w:cstheme="minorHAnsi"/>
          <w:b/>
          <w:color w:val="000000" w:themeColor="text1"/>
        </w:rPr>
        <w:t xml:space="preserve">Résidences de la Pédagogie « Compétences » </w:t>
      </w:r>
    </w:p>
    <w:p w14:paraId="5C49FBC1" w14:textId="666E7BCB" w:rsidR="00574900" w:rsidRPr="000F5D90" w:rsidRDefault="000F5D90" w:rsidP="000F5D90">
      <w:pPr>
        <w:spacing w:after="120"/>
        <w:ind w:right="-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Les projets en rapport avec la mise en œuvre de la démarche Compétences tout particulièrement (mais sans exclusivité) en 1</w:t>
      </w:r>
      <w:r w:rsidRPr="000F5D9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e</w:t>
      </w: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cycle. Ils devront s’appuyer sur des services d’ingénierie pédagogique, des laboratoires ou fédération de recherche en sciences de l’éducation (RITM-BFC peut ici accompagner la démarche).</w:t>
      </w:r>
    </w:p>
    <w:p w14:paraId="6BA4960E" w14:textId="77777777" w:rsidR="000F5D90" w:rsidRPr="000F5D90" w:rsidRDefault="000F5D90" w:rsidP="000F5D90">
      <w:pPr>
        <w:pStyle w:val="Titre3"/>
        <w:spacing w:before="0"/>
        <w:ind w:right="-426"/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0F5D90">
        <w:rPr>
          <w:rFonts w:asciiTheme="minorHAnsi" w:hAnsiTheme="minorHAnsi" w:cstheme="minorHAnsi"/>
          <w:b/>
          <w:color w:val="0070C0"/>
          <w:sz w:val="26"/>
          <w:szCs w:val="26"/>
        </w:rPr>
        <w:t>Combien de temps dure une Résidence </w:t>
      </w:r>
      <w:r w:rsidRPr="000F5D90">
        <w:rPr>
          <w:rStyle w:val="object"/>
          <w:rFonts w:asciiTheme="minorHAnsi" w:hAnsiTheme="minorHAnsi" w:cstheme="minorHAnsi"/>
          <w:b/>
          <w:color w:val="0070C0"/>
          <w:sz w:val="26"/>
          <w:szCs w:val="26"/>
        </w:rPr>
        <w:t xml:space="preserve">de la Pédagogie </w:t>
      </w:r>
      <w:r w:rsidRPr="000F5D90">
        <w:rPr>
          <w:rFonts w:asciiTheme="minorHAnsi" w:hAnsiTheme="minorHAnsi" w:cstheme="minorHAnsi"/>
          <w:b/>
          <w:color w:val="0070C0"/>
          <w:sz w:val="26"/>
          <w:szCs w:val="26"/>
        </w:rPr>
        <w:t>?</w:t>
      </w:r>
    </w:p>
    <w:p w14:paraId="241D9006" w14:textId="77777777" w:rsidR="000F5D90" w:rsidRPr="000F5D90" w:rsidRDefault="000F5D90" w:rsidP="000F5D90">
      <w:pPr>
        <w:pStyle w:val="Titre3"/>
        <w:spacing w:before="0"/>
        <w:ind w:right="-426"/>
        <w:rPr>
          <w:rFonts w:asciiTheme="minorHAnsi" w:hAnsiTheme="minorHAnsi" w:cstheme="minorHAnsi"/>
          <w:sz w:val="8"/>
          <w:szCs w:val="8"/>
        </w:rPr>
      </w:pPr>
    </w:p>
    <w:p w14:paraId="1D2AF040" w14:textId="77777777" w:rsidR="000F5D90" w:rsidRPr="000F5D90" w:rsidRDefault="000F5D90" w:rsidP="000F5D90">
      <w:pPr>
        <w:ind w:right="-426"/>
        <w:rPr>
          <w:rFonts w:asciiTheme="minorHAnsi" w:hAnsiTheme="minorHAnsi" w:cstheme="minorHAnsi"/>
          <w:sz w:val="22"/>
          <w:szCs w:val="22"/>
        </w:rPr>
      </w:pPr>
      <w:r w:rsidRPr="000F5D90">
        <w:rPr>
          <w:rFonts w:asciiTheme="minorHAnsi" w:hAnsiTheme="minorHAnsi" w:cstheme="minorHAnsi"/>
          <w:sz w:val="22"/>
          <w:szCs w:val="22"/>
        </w:rPr>
        <w:t>Selon le type de Résidence : quelques jours, une semaine, un mois, un semestre, une année, jusqu’à 2 ans.</w:t>
      </w:r>
    </w:p>
    <w:p w14:paraId="0B9E0741" w14:textId="4A21F131" w:rsidR="000F5D90" w:rsidRPr="000F5D90" w:rsidRDefault="000F5D90" w:rsidP="000F5D90">
      <w:pPr>
        <w:ind w:right="-426"/>
        <w:rPr>
          <w:rFonts w:asciiTheme="minorHAnsi" w:hAnsiTheme="minorHAnsi" w:cstheme="minorHAnsi"/>
          <w:sz w:val="22"/>
          <w:szCs w:val="22"/>
        </w:rPr>
      </w:pPr>
    </w:p>
    <w:p w14:paraId="44A9B153" w14:textId="18F28CDA" w:rsidR="000F5D90" w:rsidRPr="00574900" w:rsidRDefault="000F5D90" w:rsidP="000F5D90">
      <w:pPr>
        <w:pStyle w:val="Titre3"/>
        <w:spacing w:before="0"/>
        <w:ind w:right="-426"/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0F5D90">
        <w:rPr>
          <w:rFonts w:asciiTheme="minorHAnsi" w:hAnsiTheme="minorHAnsi" w:cstheme="minorHAnsi"/>
          <w:b/>
          <w:color w:val="0070C0"/>
          <w:sz w:val="26"/>
          <w:szCs w:val="26"/>
        </w:rPr>
        <w:t>Quand candidater ?</w:t>
      </w:r>
    </w:p>
    <w:p w14:paraId="3D04A54E" w14:textId="3BF8DEBB" w:rsidR="000F5D90" w:rsidRPr="000F5D90" w:rsidRDefault="000F5D90" w:rsidP="000F5D90">
      <w:pPr>
        <w:ind w:right="-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Les candidatures sont étudiées</w:t>
      </w:r>
      <w:r w:rsidR="00EE4E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: </w:t>
      </w:r>
    </w:p>
    <w:p w14:paraId="00D44797" w14:textId="3F4641D8" w:rsidR="00EE4EB2" w:rsidRPr="00681726" w:rsidRDefault="00EE4EB2" w:rsidP="00EE4EB2">
      <w:pPr>
        <w:pStyle w:val="Paragraphedeliste"/>
        <w:numPr>
          <w:ilvl w:val="0"/>
          <w:numId w:val="40"/>
        </w:numPr>
        <w:spacing w:line="259" w:lineRule="auto"/>
        <w:ind w:right="-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jusqu’au </w:t>
      </w:r>
      <w:r w:rsidRPr="006817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23 mai 2022</w:t>
      </w: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pour les </w:t>
      </w:r>
      <w:r w:rsidRPr="006817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Résidences de la Pédagogie  « Compétences »</w:t>
      </w:r>
    </w:p>
    <w:p w14:paraId="7646673E" w14:textId="058CACF8" w:rsidR="000F5D90" w:rsidRPr="00681726" w:rsidRDefault="00EE4EB2" w:rsidP="000F5D90">
      <w:pPr>
        <w:pStyle w:val="Paragraphedeliste"/>
        <w:numPr>
          <w:ilvl w:val="0"/>
          <w:numId w:val="40"/>
        </w:numPr>
        <w:spacing w:line="259" w:lineRule="auto"/>
        <w:ind w:left="709" w:right="-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jusqu’à </w:t>
      </w:r>
      <w:r w:rsidRPr="006817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juin 2022</w:t>
      </w:r>
      <w:r w:rsidR="000F5D90"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pour les </w:t>
      </w:r>
      <w:r w:rsidR="000F5D90" w:rsidRPr="00681726">
        <w:rPr>
          <w:rStyle w:val="object"/>
          <w:rFonts w:asciiTheme="minorHAnsi" w:hAnsiTheme="minorHAnsi" w:cstheme="minorHAnsi"/>
          <w:b/>
          <w:color w:val="000000" w:themeColor="text1"/>
          <w:sz w:val="22"/>
          <w:szCs w:val="22"/>
        </w:rPr>
        <w:t>Résidences de la Pédagogie</w:t>
      </w:r>
      <w:r w:rsidR="000F5D90" w:rsidRPr="00681726" w:rsidDel="00C05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F5D90" w:rsidRPr="006817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« Ouvertes »</w:t>
      </w:r>
    </w:p>
    <w:p w14:paraId="6E847549" w14:textId="10E1DEB3" w:rsidR="000F5D90" w:rsidRDefault="000F5D90" w:rsidP="000F5D90">
      <w:pPr>
        <w:pStyle w:val="Paragraphedeliste"/>
        <w:ind w:right="-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655756" w14:textId="6173D846" w:rsidR="00574900" w:rsidRPr="000F5D90" w:rsidRDefault="00574900" w:rsidP="000F5D90">
      <w:pPr>
        <w:pStyle w:val="Paragraphedeliste"/>
        <w:ind w:right="-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94758A" w14:textId="77777777" w:rsidR="000F5D90" w:rsidRPr="000F5D90" w:rsidRDefault="000F5D90" w:rsidP="000F5D90">
      <w:pPr>
        <w:pStyle w:val="Titre2"/>
        <w:spacing w:before="0"/>
        <w:ind w:right="-425"/>
        <w:rPr>
          <w:rFonts w:asciiTheme="minorHAnsi" w:hAnsiTheme="minorHAnsi" w:cstheme="minorHAnsi"/>
          <w:b/>
          <w:color w:val="000000" w:themeColor="text1"/>
        </w:rPr>
      </w:pPr>
      <w:r w:rsidRPr="000F5D90">
        <w:rPr>
          <w:rFonts w:asciiTheme="minorHAnsi" w:hAnsiTheme="minorHAnsi" w:cstheme="minorHAnsi"/>
          <w:b/>
          <w:color w:val="0070C0"/>
        </w:rPr>
        <w:lastRenderedPageBreak/>
        <w:t>Pour candidater :</w:t>
      </w:r>
    </w:p>
    <w:p w14:paraId="5C6E316F" w14:textId="77777777" w:rsidR="000F5D90" w:rsidRPr="000F5D90" w:rsidRDefault="000F5D90" w:rsidP="000E5215">
      <w:pPr>
        <w:pStyle w:val="Titre3"/>
        <w:spacing w:before="0" w:after="80"/>
        <w:ind w:right="-425"/>
        <w:rPr>
          <w:rFonts w:asciiTheme="minorHAnsi" w:hAnsiTheme="minorHAnsi" w:cstheme="minorHAnsi"/>
          <w:b/>
          <w:color w:val="000000" w:themeColor="text1"/>
        </w:rPr>
      </w:pPr>
      <w:r w:rsidRPr="000F5D90">
        <w:rPr>
          <w:rFonts w:asciiTheme="minorHAnsi" w:hAnsiTheme="minorHAnsi" w:cstheme="minorHAnsi"/>
          <w:b/>
          <w:color w:val="000000" w:themeColor="text1"/>
        </w:rPr>
        <w:t>Conditions de dépôt :</w:t>
      </w:r>
    </w:p>
    <w:p w14:paraId="0A6B444C" w14:textId="77777777" w:rsidR="000F5D90" w:rsidRPr="000F5D90" w:rsidRDefault="000F5D90" w:rsidP="000F5D90">
      <w:pPr>
        <w:pStyle w:val="Titre3"/>
        <w:keepNext w:val="0"/>
        <w:keepLines w:val="0"/>
        <w:numPr>
          <w:ilvl w:val="0"/>
          <w:numId w:val="47"/>
        </w:numPr>
        <w:spacing w:before="80" w:after="80"/>
        <w:ind w:right="-425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candidature doit recevoir : </w:t>
      </w:r>
    </w:p>
    <w:p w14:paraId="5027CA56" w14:textId="77777777" w:rsidR="000F5D90" w:rsidRPr="000F5D90" w:rsidRDefault="000F5D90" w:rsidP="000F5D90">
      <w:pPr>
        <w:pStyle w:val="Titre3"/>
        <w:keepNext w:val="0"/>
        <w:keepLines w:val="0"/>
        <w:numPr>
          <w:ilvl w:val="0"/>
          <w:numId w:val="40"/>
        </w:numPr>
        <w:spacing w:before="0"/>
        <w:ind w:left="992" w:right="-425" w:hanging="357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l’avis du directeur de composante (ou service ou département) ;</w:t>
      </w:r>
    </w:p>
    <w:p w14:paraId="218A1DF6" w14:textId="77777777" w:rsidR="000F5D90" w:rsidRPr="000F5D90" w:rsidRDefault="000F5D90" w:rsidP="000F5D90">
      <w:pPr>
        <w:pStyle w:val="Titre3"/>
        <w:keepNext w:val="0"/>
        <w:keepLines w:val="0"/>
        <w:numPr>
          <w:ilvl w:val="0"/>
          <w:numId w:val="40"/>
        </w:numPr>
        <w:spacing w:before="0"/>
        <w:ind w:left="992" w:right="-425" w:hanging="357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le visa du service d’ingénierie pédagogique ou laboratoire d’appui (pour les Résidences « Compétences »).</w:t>
      </w:r>
    </w:p>
    <w:p w14:paraId="4AAC1C3E" w14:textId="77777777" w:rsidR="000F5D90" w:rsidRPr="000F5D90" w:rsidRDefault="000F5D90" w:rsidP="000F5D90">
      <w:pPr>
        <w:pStyle w:val="Titre3"/>
        <w:keepNext w:val="0"/>
        <w:keepLines w:val="0"/>
        <w:numPr>
          <w:ilvl w:val="0"/>
          <w:numId w:val="47"/>
        </w:numPr>
        <w:spacing w:before="80" w:after="80"/>
        <w:ind w:right="-42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amont du dépôt de candidature, le porteur ou l’équipe projet : </w:t>
      </w:r>
    </w:p>
    <w:p w14:paraId="47C44101" w14:textId="77777777" w:rsidR="000F5D90" w:rsidRPr="000F5D90" w:rsidRDefault="000F5D90" w:rsidP="000F5D90">
      <w:pPr>
        <w:pStyle w:val="Titre3"/>
        <w:keepNext w:val="0"/>
        <w:keepLines w:val="0"/>
        <w:numPr>
          <w:ilvl w:val="0"/>
          <w:numId w:val="40"/>
        </w:numPr>
        <w:spacing w:before="80" w:after="80"/>
        <w:ind w:left="1134" w:right="-42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gramStart"/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doit</w:t>
      </w:r>
      <w:proofErr w:type="gramEnd"/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prendre attache avec le service d’appui à la pédagogie (SUP-FC à l’UFC, CIPE  / PNR à l’uB,</w:t>
      </w:r>
      <w:r w:rsidRPr="000F5D90">
        <w:rPr>
          <w:rFonts w:asciiTheme="minorHAnsi" w:hAnsiTheme="minorHAnsi" w:cstheme="minorHAnsi"/>
          <w:sz w:val="22"/>
          <w:szCs w:val="22"/>
        </w:rPr>
        <w:t xml:space="preserve"> </w:t>
      </w:r>
      <w:r w:rsidRPr="00AA4C48">
        <w:rPr>
          <w:rStyle w:val="markedcontent"/>
          <w:rFonts w:asciiTheme="minorHAnsi" w:hAnsiTheme="minorHAnsi" w:cstheme="minorHAnsi"/>
          <w:bCs/>
          <w:color w:val="auto"/>
          <w:sz w:val="22"/>
          <w:szCs w:val="22"/>
        </w:rPr>
        <w:t>CeDéFAp à AGroSup Dijon…</w:t>
      </w:r>
      <w:r w:rsidRPr="00AA4C48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Pr="00AA4C4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ou le/la responsable de la pédagogie de son établissement pour l’informer de sa démarche et, le cas échéant, identifier si elle s’inscrit dans une stratégie plus globale ;</w:t>
      </w:r>
    </w:p>
    <w:p w14:paraId="4EFE8BF8" w14:textId="77777777" w:rsidR="000F5D90" w:rsidRPr="000F5D90" w:rsidRDefault="000F5D90" w:rsidP="000F5D90">
      <w:pPr>
        <w:pStyle w:val="Titre3"/>
        <w:keepNext w:val="0"/>
        <w:keepLines w:val="0"/>
        <w:numPr>
          <w:ilvl w:val="0"/>
          <w:numId w:val="40"/>
        </w:numPr>
        <w:spacing w:before="80" w:after="80"/>
        <w:ind w:left="1134" w:right="-42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peut contacter </w:t>
      </w:r>
      <w:hyperlink r:id="rId8" w:history="1">
        <w:r w:rsidRPr="000F5D90">
          <w:rPr>
            <w:rFonts w:asciiTheme="minorHAnsi" w:hAnsiTheme="minorHAnsi" w:cstheme="minorHAnsi"/>
            <w:color w:val="000000" w:themeColor="text1"/>
            <w:sz w:val="22"/>
            <w:szCs w:val="22"/>
          </w:rPr>
          <w:t>ritm-bfc@ubfc.fr</w:t>
        </w:r>
      </w:hyperlink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pour présenter la démarche et être conseillé ;</w:t>
      </w:r>
    </w:p>
    <w:p w14:paraId="10563BDA" w14:textId="535C17C1" w:rsidR="000F5D90" w:rsidRPr="000E5215" w:rsidRDefault="000F5D90" w:rsidP="000E5215">
      <w:pPr>
        <w:pStyle w:val="Paragraphedeliste"/>
        <w:numPr>
          <w:ilvl w:val="0"/>
          <w:numId w:val="40"/>
        </w:numPr>
        <w:spacing w:after="120" w:line="259" w:lineRule="auto"/>
        <w:ind w:left="1134" w:right="-425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AA4C48">
        <w:rPr>
          <w:rFonts w:asciiTheme="minorHAnsi" w:hAnsiTheme="minorHAnsi" w:cstheme="minorHAnsi"/>
          <w:color w:val="000000" w:themeColor="text1"/>
          <w:sz w:val="22"/>
          <w:szCs w:val="22"/>
        </w:rPr>
        <w:t>est</w:t>
      </w:r>
      <w:proofErr w:type="gramEnd"/>
      <w:r w:rsidRPr="00AA4C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invité(e) à prendre connaissance de la </w:t>
      </w:r>
      <w:r w:rsidRPr="00AA4C48">
        <w:rPr>
          <w:rFonts w:asciiTheme="minorHAnsi" w:hAnsiTheme="minorHAnsi" w:cstheme="minorHAnsi"/>
          <w:color w:val="0070C0"/>
          <w:sz w:val="22"/>
          <w:szCs w:val="22"/>
          <w:u w:val="single"/>
        </w:rPr>
        <w:t xml:space="preserve">grille d’évaluation des  </w:t>
      </w:r>
      <w:r w:rsidRPr="00AA4C48">
        <w:rPr>
          <w:rStyle w:val="object"/>
          <w:rFonts w:asciiTheme="minorHAnsi" w:hAnsiTheme="minorHAnsi" w:cstheme="minorHAnsi"/>
          <w:color w:val="0070C0"/>
          <w:sz w:val="22"/>
          <w:szCs w:val="22"/>
          <w:u w:val="single"/>
        </w:rPr>
        <w:t>Résidences de la Pédagogie</w:t>
      </w:r>
      <w:r w:rsidRPr="00AA4C48" w:rsidDel="00C05D54">
        <w:rPr>
          <w:rFonts w:asciiTheme="minorHAnsi" w:hAnsiTheme="minorHAnsi" w:cstheme="minorHAnsi"/>
          <w:color w:val="0070C0"/>
          <w:sz w:val="22"/>
          <w:szCs w:val="22"/>
          <w:u w:val="single"/>
        </w:rPr>
        <w:t xml:space="preserve"> </w:t>
      </w:r>
      <w:r w:rsidRPr="00AA4C48">
        <w:rPr>
          <w:rFonts w:asciiTheme="minorHAnsi" w:hAnsiTheme="minorHAnsi" w:cstheme="minorHAnsi"/>
          <w:color w:val="0070C0"/>
          <w:sz w:val="22"/>
          <w:szCs w:val="22"/>
          <w:u w:val="single"/>
        </w:rPr>
        <w:t>« Ouvertes »</w:t>
      </w:r>
      <w:r w:rsidRPr="00AA4C48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AA4C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 de </w:t>
      </w:r>
      <w:hyperlink r:id="rId9" w:history="1">
        <w:r w:rsidRPr="00AA4C48">
          <w:rPr>
            <w:rStyle w:val="Lienhypertexte"/>
            <w:rFonts w:asciiTheme="minorHAnsi" w:hAnsiTheme="minorHAnsi" w:cstheme="minorHAnsi"/>
            <w:sz w:val="22"/>
            <w:szCs w:val="22"/>
          </w:rPr>
          <w:t>la grille d’évaluation des  Résidences de la Pédagogie  « Compétences »</w:t>
        </w:r>
        <w:r w:rsidR="00FD4531" w:rsidRPr="00AA4C48">
          <w:rPr>
            <w:rStyle w:val="Lienhypertexte"/>
            <w:rFonts w:asciiTheme="minorHAnsi" w:hAnsiTheme="minorHAnsi" w:cstheme="minorHAnsi"/>
            <w:sz w:val="22"/>
            <w:szCs w:val="22"/>
          </w:rPr>
          <w:t>.</w:t>
        </w:r>
      </w:hyperlink>
      <w:r w:rsidR="00FD4531" w:rsidRPr="00AA4C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210AC33" w14:textId="77777777" w:rsidR="000E5215" w:rsidRPr="000E5215" w:rsidRDefault="000E5215" w:rsidP="000E5215">
      <w:pPr>
        <w:pStyle w:val="Paragraphedeliste"/>
        <w:spacing w:before="120"/>
        <w:ind w:left="0" w:right="-425"/>
        <w:rPr>
          <w:rFonts w:asciiTheme="minorHAnsi" w:hAnsiTheme="minorHAnsi" w:cstheme="minorHAnsi"/>
          <w:b/>
          <w:color w:val="000000" w:themeColor="text1"/>
          <w:sz w:val="8"/>
          <w:szCs w:val="8"/>
        </w:rPr>
      </w:pPr>
    </w:p>
    <w:p w14:paraId="5742DEFA" w14:textId="1DE98143" w:rsidR="000F5D90" w:rsidRPr="000F5D90" w:rsidRDefault="000F5D90" w:rsidP="000E5215">
      <w:pPr>
        <w:pStyle w:val="Paragraphedeliste"/>
        <w:spacing w:before="120"/>
        <w:ind w:left="0" w:right="-425"/>
        <w:rPr>
          <w:rFonts w:asciiTheme="minorHAnsi" w:hAnsiTheme="minorHAnsi" w:cstheme="minorHAnsi"/>
          <w:b/>
          <w:color w:val="000000" w:themeColor="text1"/>
        </w:rPr>
      </w:pPr>
      <w:r w:rsidRPr="000F5D90">
        <w:rPr>
          <w:rFonts w:asciiTheme="minorHAnsi" w:hAnsiTheme="minorHAnsi" w:cstheme="minorHAnsi"/>
          <w:b/>
          <w:color w:val="000000" w:themeColor="text1"/>
        </w:rPr>
        <w:t>Dossier de candidature :</w:t>
      </w:r>
    </w:p>
    <w:p w14:paraId="3B711348" w14:textId="77777777" w:rsidR="000F5D90" w:rsidRPr="000F5D90" w:rsidRDefault="000F5D90" w:rsidP="00574900">
      <w:pPr>
        <w:pStyle w:val="Paragraphedeliste"/>
        <w:ind w:left="0" w:right="-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Les dossiers doivent contenir les 3 pièces suivantes (4 pour Résidences de la Pédagogie « Compétences ») :</w:t>
      </w:r>
    </w:p>
    <w:p w14:paraId="7BFD91A9" w14:textId="77777777" w:rsidR="000F5D90" w:rsidRPr="000F5D90" w:rsidRDefault="000F5D90" w:rsidP="000F5D90">
      <w:pPr>
        <w:pStyle w:val="Paragraphedeliste"/>
        <w:numPr>
          <w:ilvl w:val="0"/>
          <w:numId w:val="4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D90">
        <w:rPr>
          <w:rFonts w:asciiTheme="minorHAnsi" w:hAnsiTheme="minorHAnsi" w:cstheme="minorHAnsi"/>
          <w:sz w:val="22"/>
          <w:szCs w:val="22"/>
        </w:rPr>
        <w:t xml:space="preserve">un </w:t>
      </w:r>
      <w:r w:rsidRPr="00AA4C48">
        <w:rPr>
          <w:rFonts w:asciiTheme="minorHAnsi" w:hAnsiTheme="minorHAnsi" w:cstheme="minorHAnsi"/>
          <w:b/>
          <w:bCs/>
          <w:sz w:val="22"/>
          <w:szCs w:val="22"/>
        </w:rPr>
        <w:t>dossier de candidature</w:t>
      </w:r>
      <w:r w:rsidRPr="00AA4C48">
        <w:rPr>
          <w:rFonts w:asciiTheme="minorHAnsi" w:hAnsiTheme="minorHAnsi" w:cstheme="minorHAnsi"/>
          <w:sz w:val="22"/>
          <w:szCs w:val="22"/>
        </w:rPr>
        <w:t xml:space="preserve"> </w:t>
      </w:r>
      <w:r w:rsidRPr="000F5D90">
        <w:rPr>
          <w:rFonts w:asciiTheme="minorHAnsi" w:hAnsiTheme="minorHAnsi" w:cstheme="minorHAnsi"/>
          <w:sz w:val="22"/>
          <w:szCs w:val="22"/>
        </w:rPr>
        <w:t xml:space="preserve">au format word (à transformer en pdf avant dépôt), nommé de la manière suivante : </w:t>
      </w:r>
    </w:p>
    <w:p w14:paraId="49C9FECC" w14:textId="77777777" w:rsidR="000F5D90" w:rsidRPr="000F5D90" w:rsidRDefault="000F5D90" w:rsidP="000F5D90">
      <w:pPr>
        <w:pStyle w:val="Paragraphedeliste"/>
        <w:numPr>
          <w:ilvl w:val="1"/>
          <w:numId w:val="44"/>
        </w:numPr>
        <w:tabs>
          <w:tab w:val="clear" w:pos="1440"/>
        </w:tabs>
        <w:spacing w:after="160" w:line="259" w:lineRule="auto"/>
        <w:ind w:left="851" w:right="-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pour les </w:t>
      </w:r>
      <w:r w:rsidRPr="000F5D90">
        <w:rPr>
          <w:rFonts w:asciiTheme="minorHAnsi" w:hAnsiTheme="minorHAnsi" w:cstheme="minorHAnsi"/>
          <w:sz w:val="22"/>
          <w:szCs w:val="22"/>
        </w:rPr>
        <w:t>Résidences de la Pédagogie</w:t>
      </w:r>
      <w:r w:rsidRPr="000F5D90" w:rsidDel="00C05D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« Ouvertes » : </w:t>
      </w:r>
      <w:r w:rsidRPr="000F5D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RP2122_nom du projet ou du porteur_dossier ;</w:t>
      </w:r>
    </w:p>
    <w:p w14:paraId="6540C26E" w14:textId="77777777" w:rsidR="000F5D90" w:rsidRPr="000F5D90" w:rsidRDefault="000F5D90" w:rsidP="000F5D90">
      <w:pPr>
        <w:pStyle w:val="Paragraphedeliste"/>
        <w:numPr>
          <w:ilvl w:val="1"/>
          <w:numId w:val="44"/>
        </w:numPr>
        <w:tabs>
          <w:tab w:val="clear" w:pos="1440"/>
        </w:tabs>
        <w:spacing w:after="160" w:line="259" w:lineRule="auto"/>
        <w:ind w:left="851" w:right="-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pour les Résidences de la Pédagogie</w:t>
      </w:r>
      <w:r w:rsidRPr="000F5D90" w:rsidDel="00C05D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« Compétences » : RP2122COMP_nom du projet ou du porteur_dossier.</w:t>
      </w:r>
    </w:p>
    <w:p w14:paraId="006FEC80" w14:textId="77777777" w:rsidR="000F5D90" w:rsidRPr="000F5D90" w:rsidRDefault="000F5D90" w:rsidP="000F5D90">
      <w:pPr>
        <w:pStyle w:val="Paragraphedeliste"/>
        <w:ind w:left="1134" w:right="-426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14:paraId="60D0AB9C" w14:textId="20FE5204" w:rsidR="000F5D90" w:rsidRPr="000F5D90" w:rsidRDefault="000F5D90" w:rsidP="000F5D90">
      <w:pPr>
        <w:pStyle w:val="Paragraphedeliste"/>
        <w:numPr>
          <w:ilvl w:val="0"/>
          <w:numId w:val="46"/>
        </w:numPr>
        <w:spacing w:after="160" w:line="259" w:lineRule="auto"/>
        <w:ind w:right="-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une</w:t>
      </w:r>
      <w:r w:rsidRPr="000F5D90">
        <w:rPr>
          <w:rFonts w:asciiTheme="minorHAnsi" w:hAnsiTheme="minorHAnsi" w:cstheme="minorHAnsi"/>
          <w:color w:val="0070C0"/>
          <w:sz w:val="22"/>
          <w:szCs w:val="22"/>
          <w:u w:val="single"/>
        </w:rPr>
        <w:t xml:space="preserve"> </w:t>
      </w:r>
      <w:r w:rsidRPr="00AA4C48">
        <w:rPr>
          <w:rFonts w:asciiTheme="minorHAnsi" w:hAnsiTheme="minorHAnsi" w:cstheme="minorHAnsi"/>
          <w:b/>
          <w:bCs/>
          <w:sz w:val="22"/>
          <w:szCs w:val="22"/>
        </w:rPr>
        <w:t xml:space="preserve">fiche financière prévisionnelle </w:t>
      </w: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 format excel, nommée de la manière suivante : </w:t>
      </w:r>
    </w:p>
    <w:p w14:paraId="405479F5" w14:textId="77777777" w:rsidR="000F5D90" w:rsidRPr="000F5D90" w:rsidRDefault="000F5D90" w:rsidP="000F5D90">
      <w:pPr>
        <w:pStyle w:val="Paragraphedeliste"/>
        <w:numPr>
          <w:ilvl w:val="1"/>
          <w:numId w:val="44"/>
        </w:numPr>
        <w:tabs>
          <w:tab w:val="clear" w:pos="1440"/>
        </w:tabs>
        <w:spacing w:after="160" w:line="259" w:lineRule="auto"/>
        <w:ind w:left="993" w:right="-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pour les Résidences de la Pédagogie</w:t>
      </w:r>
      <w:r w:rsidRPr="000F5D90" w:rsidDel="00C05D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« Ouvertes » : RP2122-nom du projet ou du porteur-annexefi ;</w:t>
      </w:r>
    </w:p>
    <w:p w14:paraId="03D77BBB" w14:textId="77777777" w:rsidR="000F5D90" w:rsidRPr="000F5D90" w:rsidRDefault="000F5D90" w:rsidP="000F5D90">
      <w:pPr>
        <w:pStyle w:val="Paragraphedeliste"/>
        <w:numPr>
          <w:ilvl w:val="1"/>
          <w:numId w:val="44"/>
        </w:numPr>
        <w:tabs>
          <w:tab w:val="clear" w:pos="1440"/>
        </w:tabs>
        <w:spacing w:after="160" w:line="259" w:lineRule="auto"/>
        <w:ind w:left="993" w:right="-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pour les Résidences de la Pédagogie</w:t>
      </w:r>
      <w:r w:rsidRPr="000F5D90" w:rsidDel="00C05D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« Compétences » : RP2122COMP-nom du projet ou du porteur- annexefi.</w:t>
      </w:r>
    </w:p>
    <w:p w14:paraId="7CB27299" w14:textId="77777777" w:rsidR="000F5D90" w:rsidRPr="000F5D90" w:rsidRDefault="000F5D90" w:rsidP="000F5D90">
      <w:pPr>
        <w:pStyle w:val="Paragraphedeliste"/>
        <w:ind w:left="1440" w:right="-426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14:paraId="64E3443A" w14:textId="6F52CF80" w:rsidR="000F5D90" w:rsidRPr="000F5D90" w:rsidRDefault="000F5D90" w:rsidP="000F5D90">
      <w:pPr>
        <w:pStyle w:val="Paragraphedeliste"/>
        <w:numPr>
          <w:ilvl w:val="0"/>
          <w:numId w:val="46"/>
        </w:numPr>
        <w:spacing w:after="160" w:line="259" w:lineRule="auto"/>
        <w:ind w:left="709" w:right="-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4C48">
        <w:rPr>
          <w:rFonts w:asciiTheme="minorHAnsi" w:hAnsiTheme="minorHAnsi" w:cstheme="minorHAnsi"/>
          <w:b/>
          <w:bCs/>
          <w:sz w:val="22"/>
          <w:szCs w:val="22"/>
        </w:rPr>
        <w:t>l’avis de la composante (service ou département)</w:t>
      </w:r>
      <w:r w:rsidRPr="00AA4C48">
        <w:rPr>
          <w:rFonts w:asciiTheme="minorHAnsi" w:hAnsiTheme="minorHAnsi" w:cstheme="minorHAnsi"/>
          <w:sz w:val="22"/>
          <w:szCs w:val="22"/>
        </w:rPr>
        <w:t xml:space="preserve"> au </w:t>
      </w: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format word (à transformer en pdf avant dépôt, un par partenaire concerné par le projet) nommé de la manière suivante : </w:t>
      </w:r>
    </w:p>
    <w:p w14:paraId="7DBD4D98" w14:textId="77777777" w:rsidR="000F5D90" w:rsidRPr="000F5D90" w:rsidRDefault="000F5D90" w:rsidP="000F5D90">
      <w:pPr>
        <w:pStyle w:val="Paragraphedeliste"/>
        <w:numPr>
          <w:ilvl w:val="1"/>
          <w:numId w:val="45"/>
        </w:numPr>
        <w:spacing w:after="160" w:line="259" w:lineRule="auto"/>
        <w:ind w:left="709" w:right="-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AA4C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pour</w:t>
      </w:r>
      <w:proofErr w:type="gramEnd"/>
      <w:r w:rsidRPr="00AA4C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les Résidences de la Pédagogie</w:t>
      </w:r>
      <w:r w:rsidRPr="00AA4C48" w:rsidDel="00C05D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AA4C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« Ouvertes » :</w:t>
      </w: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RP2122-nom du projet ou du porteur-avis ;</w:t>
      </w:r>
    </w:p>
    <w:p w14:paraId="6256A8F7" w14:textId="77777777" w:rsidR="000F5D90" w:rsidRPr="000F5D90" w:rsidRDefault="000F5D90" w:rsidP="000F5D90">
      <w:pPr>
        <w:pStyle w:val="Paragraphedeliste"/>
        <w:ind w:left="709" w:right="-426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14:paraId="319D0989" w14:textId="4AA93E5E" w:rsidR="000F5D90" w:rsidRPr="00681726" w:rsidRDefault="000F5D90" w:rsidP="000F5D90">
      <w:pPr>
        <w:pStyle w:val="Paragraphedeliste"/>
        <w:numPr>
          <w:ilvl w:val="0"/>
          <w:numId w:val="46"/>
        </w:numPr>
        <w:spacing w:after="160" w:line="259" w:lineRule="auto"/>
        <w:ind w:right="-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17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pour les Résidences de la Pédagogie</w:t>
      </w:r>
      <w:r w:rsidRPr="00681726" w:rsidDel="00C05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6817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« Compétences »</w:t>
      </w: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> : RP2122COMP- nom du projet ou du porteur-avis.pour les Résidences de la Pédagogie « Compétences </w:t>
      </w:r>
      <w:r w:rsidRPr="00AA4C48">
        <w:rPr>
          <w:rFonts w:asciiTheme="minorHAnsi" w:hAnsiTheme="minorHAnsi" w:cstheme="minorHAnsi"/>
          <w:b/>
          <w:bCs/>
          <w:sz w:val="22"/>
          <w:szCs w:val="22"/>
        </w:rPr>
        <w:t xml:space="preserve">», le visa du service d’ingénierie pédagogique ou laboratoire en appui, </w:t>
      </w:r>
      <w:r w:rsidRPr="00681726">
        <w:rPr>
          <w:rFonts w:asciiTheme="minorHAnsi" w:hAnsiTheme="minorHAnsi" w:cstheme="minorHAnsi"/>
          <w:color w:val="000000" w:themeColor="text1"/>
          <w:sz w:val="22"/>
          <w:szCs w:val="22"/>
        </w:rPr>
        <w:t>au format PDF et nommé : RP2122COMP-nom du projet ou du porteur-visa</w:t>
      </w:r>
    </w:p>
    <w:p w14:paraId="7083A5A2" w14:textId="3E217D1E" w:rsidR="000F5D90" w:rsidRPr="000F5D90" w:rsidRDefault="000F5D90" w:rsidP="000F5D90">
      <w:pPr>
        <w:ind w:right="-425"/>
        <w:rPr>
          <w:rFonts w:asciiTheme="minorHAnsi" w:hAnsiTheme="minorHAnsi" w:cstheme="minorHAnsi"/>
          <w:color w:val="000000" w:themeColor="text1"/>
        </w:rPr>
      </w:pPr>
      <w:r w:rsidRPr="000F5D90">
        <w:rPr>
          <w:rFonts w:asciiTheme="minorHAnsi" w:hAnsiTheme="minorHAnsi" w:cstheme="minorHAnsi"/>
          <w:b/>
          <w:color w:val="000000" w:themeColor="text1"/>
        </w:rPr>
        <w:t xml:space="preserve">Les </w:t>
      </w:r>
      <w:r w:rsidR="00574900">
        <w:rPr>
          <w:rFonts w:asciiTheme="minorHAnsi" w:hAnsiTheme="minorHAnsi" w:cstheme="minorHAnsi"/>
          <w:b/>
          <w:color w:val="000000" w:themeColor="text1"/>
        </w:rPr>
        <w:t xml:space="preserve">candidatures </w:t>
      </w:r>
      <w:r w:rsidRPr="000F5D90">
        <w:rPr>
          <w:rFonts w:asciiTheme="minorHAnsi" w:hAnsiTheme="minorHAnsi" w:cstheme="minorHAnsi"/>
          <w:b/>
          <w:color w:val="000000" w:themeColor="text1"/>
        </w:rPr>
        <w:t xml:space="preserve">sont à envoyer par mail à : </w:t>
      </w:r>
      <w:hyperlink r:id="rId10" w:history="1">
        <w:r w:rsidRPr="000F5D90">
          <w:rPr>
            <w:rFonts w:asciiTheme="minorHAnsi" w:hAnsiTheme="minorHAnsi" w:cstheme="minorHAnsi"/>
            <w:b/>
            <w:color w:val="0070C0"/>
          </w:rPr>
          <w:t>ritm-bfc@ubfc.fr</w:t>
        </w:r>
      </w:hyperlink>
    </w:p>
    <w:p w14:paraId="05762207" w14:textId="2900BB4E" w:rsidR="000F5D90" w:rsidRPr="000F5D90" w:rsidRDefault="000F5D90" w:rsidP="000F5D90">
      <w:pPr>
        <w:ind w:right="-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Les dossiers incomplets ne seront pas examinés.  </w:t>
      </w:r>
    </w:p>
    <w:p w14:paraId="1C1E7428" w14:textId="77777777" w:rsidR="000F5D90" w:rsidRPr="00574900" w:rsidRDefault="000F5D90" w:rsidP="000F5D90">
      <w:pPr>
        <w:ind w:right="-426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00428DB" w14:textId="77777777" w:rsidR="000F5D90" w:rsidRPr="000F5D90" w:rsidRDefault="000F5D90" w:rsidP="000F5D90">
      <w:pPr>
        <w:ind w:right="-426"/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0F5D90">
        <w:rPr>
          <w:rFonts w:asciiTheme="minorHAnsi" w:hAnsiTheme="minorHAnsi" w:cstheme="minorHAnsi"/>
          <w:b/>
          <w:color w:val="0070C0"/>
          <w:sz w:val="26"/>
          <w:szCs w:val="26"/>
        </w:rPr>
        <w:t>Calendrier :</w:t>
      </w:r>
    </w:p>
    <w:p w14:paraId="5AA029E1" w14:textId="47C967C5" w:rsidR="000F5D90" w:rsidRPr="000E5215" w:rsidRDefault="00AA4C48" w:rsidP="000E5215">
      <w:pPr>
        <w:pStyle w:val="Paragraphedeliste"/>
        <w:numPr>
          <w:ilvl w:val="0"/>
          <w:numId w:val="36"/>
        </w:numPr>
        <w:tabs>
          <w:tab w:val="clear" w:pos="720"/>
        </w:tabs>
        <w:spacing w:after="160" w:line="259" w:lineRule="auto"/>
        <w:ind w:left="1134" w:right="-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Les candidatures des résidences de la pédagogie </w:t>
      </w:r>
      <w:r w:rsidRPr="007E40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« compétences »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sont acceptées jusqu’au </w:t>
      </w:r>
      <w:r w:rsidRPr="007E40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23 mai 2022. </w:t>
      </w:r>
      <w:r w:rsidR="000F5D90" w:rsidRPr="000E5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Les candidatures </w:t>
      </w:r>
      <w:r w:rsidR="00FD4531" w:rsidRPr="000E5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des résidences de la pédagogie </w:t>
      </w:r>
      <w:r w:rsidR="007E4024" w:rsidRPr="000E5215">
        <w:rPr>
          <w:rFonts w:asciiTheme="minorHAnsi" w:hAnsiTheme="minorHAnsi" w:cstheme="minorHAnsi"/>
          <w:color w:val="000000" w:themeColor="text1"/>
          <w:sz w:val="22"/>
          <w:szCs w:val="22"/>
        </w:rPr>
        <w:t>« </w:t>
      </w:r>
      <w:r w:rsidR="00FD4531" w:rsidRPr="000E52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ouvertes</w:t>
      </w:r>
      <w:r w:rsidR="007E4024" w:rsidRPr="000E52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»</w:t>
      </w:r>
      <w:r w:rsidR="00FD4531" w:rsidRPr="000E52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F5D90" w:rsidRPr="000E5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sont acceptées tout au long de l’année universitaire, </w:t>
      </w:r>
      <w:r w:rsidR="000F5D90" w:rsidRPr="000E52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 septembre à juin.</w:t>
      </w:r>
    </w:p>
    <w:p w14:paraId="4D739227" w14:textId="77777777" w:rsidR="000F5D90" w:rsidRPr="000F5D90" w:rsidRDefault="000F5D90" w:rsidP="000F5D90">
      <w:pPr>
        <w:pStyle w:val="Paragraphedeliste"/>
        <w:numPr>
          <w:ilvl w:val="0"/>
          <w:numId w:val="36"/>
        </w:numPr>
        <w:tabs>
          <w:tab w:val="clear" w:pos="720"/>
        </w:tabs>
        <w:spacing w:after="160" w:line="259" w:lineRule="auto"/>
        <w:ind w:left="1134" w:right="-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 accusé de réception vous sera adressé à la réception de votre dossier complet (Dossier de candidature + annexe financière + </w:t>
      </w:r>
      <w:proofErr w:type="gramStart"/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avis composante</w:t>
      </w:r>
      <w:proofErr w:type="gramEnd"/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+ visa labo ou service de la pédagogie) : merci de bien vouloir le conserver, il fera preuve de dépôt.</w:t>
      </w:r>
    </w:p>
    <w:p w14:paraId="65BAADD8" w14:textId="77777777" w:rsidR="000F5D90" w:rsidRPr="000F5D90" w:rsidRDefault="000F5D90" w:rsidP="000F5D90">
      <w:pPr>
        <w:pStyle w:val="Paragraphedeliste"/>
        <w:numPr>
          <w:ilvl w:val="0"/>
          <w:numId w:val="36"/>
        </w:numPr>
        <w:tabs>
          <w:tab w:val="clear" w:pos="720"/>
        </w:tabs>
        <w:spacing w:after="160" w:line="259" w:lineRule="auto"/>
        <w:ind w:left="1134" w:right="-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Évaluation par l’équipe projet RITM-BFC en lien avec le Comité Scientifique et d’Évaluation.</w:t>
      </w:r>
    </w:p>
    <w:p w14:paraId="45AC22D7" w14:textId="2050BB38" w:rsidR="000F5D90" w:rsidRPr="000F5D90" w:rsidRDefault="000F5D90" w:rsidP="000F5D90">
      <w:pPr>
        <w:pStyle w:val="Paragraphedeliste"/>
        <w:numPr>
          <w:ilvl w:val="0"/>
          <w:numId w:val="36"/>
        </w:numPr>
        <w:tabs>
          <w:tab w:val="clear" w:pos="720"/>
        </w:tabs>
        <w:spacing w:after="160" w:line="259" w:lineRule="auto"/>
        <w:ind w:left="1134" w:right="-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Retour au candidat dans les </w:t>
      </w:r>
      <w:r w:rsidRPr="000F5D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deux mois suivant la soumission de la candidature</w:t>
      </w: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7C1771B" w14:textId="77777777" w:rsidR="000F5D90" w:rsidRPr="000F5D90" w:rsidRDefault="000F5D90" w:rsidP="000F5D90">
      <w:pPr>
        <w:pStyle w:val="Paragraphedeliste"/>
        <w:numPr>
          <w:ilvl w:val="0"/>
          <w:numId w:val="36"/>
        </w:numPr>
        <w:tabs>
          <w:tab w:val="clear" w:pos="720"/>
        </w:tabs>
        <w:spacing w:after="160" w:line="259" w:lineRule="auto"/>
        <w:ind w:left="1134" w:right="-426"/>
        <w:jc w:val="both"/>
        <w:rPr>
          <w:rFonts w:asciiTheme="minorHAnsi" w:hAnsiTheme="minorHAnsi" w:cstheme="minorHAnsi"/>
          <w:color w:val="000000" w:themeColor="text1"/>
        </w:rPr>
      </w:pPr>
      <w:r w:rsidRPr="000F5D90">
        <w:rPr>
          <w:rFonts w:asciiTheme="minorHAnsi" w:hAnsiTheme="minorHAnsi" w:cstheme="minorHAnsi"/>
          <w:color w:val="000000" w:themeColor="text1"/>
          <w:sz w:val="22"/>
          <w:szCs w:val="22"/>
        </w:rPr>
        <w:t>Démarrage effectif du projet possi</w:t>
      </w:r>
      <w:r w:rsidRPr="000F5D90">
        <w:rPr>
          <w:rFonts w:asciiTheme="minorHAnsi" w:hAnsiTheme="minorHAnsi" w:cstheme="minorHAnsi"/>
          <w:color w:val="000000" w:themeColor="text1"/>
        </w:rPr>
        <w:t>ble dès l’annonce du résultat.</w:t>
      </w:r>
    </w:p>
    <w:p w14:paraId="54034151" w14:textId="451B2124" w:rsidR="000F5D90" w:rsidRPr="00574900" w:rsidRDefault="000F5D90" w:rsidP="000F5D90">
      <w:pPr>
        <w:ind w:right="-426"/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574900">
        <w:rPr>
          <w:rFonts w:asciiTheme="minorHAnsi" w:hAnsiTheme="minorHAnsi" w:cstheme="minorHAnsi"/>
          <w:b/>
          <w:color w:val="0070C0"/>
          <w:sz w:val="26"/>
          <w:szCs w:val="26"/>
        </w:rPr>
        <w:lastRenderedPageBreak/>
        <w:t>Engagement des lauréats</w:t>
      </w:r>
    </w:p>
    <w:p w14:paraId="1BED99AB" w14:textId="2C124C22" w:rsidR="000F5D90" w:rsidRDefault="000F5D90" w:rsidP="000F5D90">
      <w:pPr>
        <w:ind w:right="-426"/>
        <w:rPr>
          <w:rFonts w:asciiTheme="minorHAnsi" w:hAnsiTheme="minorHAnsi" w:cstheme="minorHAnsi"/>
          <w:sz w:val="22"/>
          <w:szCs w:val="22"/>
        </w:rPr>
      </w:pPr>
      <w:r w:rsidRPr="00574900">
        <w:rPr>
          <w:rFonts w:asciiTheme="minorHAnsi" w:hAnsiTheme="minorHAnsi" w:cstheme="minorHAnsi"/>
          <w:sz w:val="22"/>
          <w:szCs w:val="22"/>
        </w:rPr>
        <w:t>Les lauréats des Résidences de la Pédagogie soutenus par RITM-BFC s’engagent à :</w:t>
      </w:r>
    </w:p>
    <w:p w14:paraId="54FF6C06" w14:textId="77777777" w:rsidR="00574900" w:rsidRPr="00574900" w:rsidRDefault="00574900" w:rsidP="000F5D90">
      <w:pPr>
        <w:ind w:right="-426"/>
        <w:rPr>
          <w:rFonts w:asciiTheme="minorHAnsi" w:hAnsiTheme="minorHAnsi" w:cstheme="minorHAnsi"/>
          <w:sz w:val="22"/>
          <w:szCs w:val="22"/>
        </w:rPr>
      </w:pPr>
    </w:p>
    <w:p w14:paraId="052CF56A" w14:textId="77777777" w:rsidR="000F5D90" w:rsidRPr="00574900" w:rsidRDefault="000F5D90" w:rsidP="000F5D90">
      <w:pPr>
        <w:pStyle w:val="Paragraphedeliste"/>
        <w:numPr>
          <w:ilvl w:val="6"/>
          <w:numId w:val="46"/>
        </w:numPr>
        <w:spacing w:after="160"/>
        <w:ind w:left="425" w:right="-425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4900">
        <w:rPr>
          <w:rFonts w:asciiTheme="minorHAnsi" w:hAnsiTheme="minorHAnsi" w:cstheme="minorHAnsi"/>
          <w:b/>
          <w:sz w:val="22"/>
          <w:szCs w:val="22"/>
        </w:rPr>
        <w:t>Suivi du projet :</w:t>
      </w:r>
    </w:p>
    <w:p w14:paraId="28CF9124" w14:textId="77777777" w:rsidR="000F5D90" w:rsidRPr="00574900" w:rsidRDefault="000F5D90" w:rsidP="000F5D90">
      <w:pPr>
        <w:pStyle w:val="Titre3"/>
        <w:keepNext w:val="0"/>
        <w:keepLines w:val="0"/>
        <w:numPr>
          <w:ilvl w:val="0"/>
          <w:numId w:val="41"/>
        </w:numPr>
        <w:spacing w:before="0"/>
        <w:ind w:right="-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74900">
        <w:rPr>
          <w:rFonts w:asciiTheme="minorHAnsi" w:hAnsiTheme="minorHAnsi" w:cstheme="minorHAnsi"/>
          <w:color w:val="000000" w:themeColor="text1"/>
          <w:sz w:val="22"/>
          <w:szCs w:val="22"/>
        </w:rPr>
        <w:t>Produire des livrables définis en lien avec l’équipe RITM-BFC : compte-rendu, présentation de l’expérimentation, évaluation de la démarche et son impact potentiel sur l’apprentissage des étudiants à différents niveaux, partage et retour d’expérience auprès des collègues (échelle UBFC), préconisations, propositions de dissémination de l’action dans une autre formation / composante / établissement ou inter-établissements, dans le périmètre UBFC ou au-delà (liste non exhaustive).</w:t>
      </w:r>
    </w:p>
    <w:p w14:paraId="3DFFDD4E" w14:textId="77777777" w:rsidR="000F5D90" w:rsidRPr="00574900" w:rsidRDefault="000F5D90" w:rsidP="000F5D90">
      <w:pPr>
        <w:pStyle w:val="Paragraphedeliste"/>
        <w:numPr>
          <w:ilvl w:val="0"/>
          <w:numId w:val="41"/>
        </w:numPr>
        <w:spacing w:after="160" w:line="259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574900">
        <w:rPr>
          <w:rFonts w:asciiTheme="minorHAnsi" w:hAnsiTheme="minorHAnsi" w:cstheme="minorHAnsi"/>
          <w:sz w:val="22"/>
          <w:szCs w:val="22"/>
        </w:rPr>
        <w:t>Fournir un compte-rendu à la fin de la résidence.</w:t>
      </w:r>
    </w:p>
    <w:p w14:paraId="1BD9E144" w14:textId="77777777" w:rsidR="000F5D90" w:rsidRPr="00574900" w:rsidRDefault="000F5D90" w:rsidP="000F5D90">
      <w:pPr>
        <w:pStyle w:val="Paragraphedeliste"/>
        <w:numPr>
          <w:ilvl w:val="0"/>
          <w:numId w:val="37"/>
        </w:numPr>
        <w:spacing w:after="160" w:line="259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574900">
        <w:rPr>
          <w:rFonts w:asciiTheme="minorHAnsi" w:hAnsiTheme="minorHAnsi" w:cstheme="minorHAnsi"/>
          <w:sz w:val="22"/>
          <w:szCs w:val="22"/>
        </w:rPr>
        <w:t>Transmettre l’état d’avancement et/ou le bilan d’activité du projet à la demande du coordinateur du projet RITM-BFC. Ces bilans faciliteront notamment la production de justificatifs auprès des partenaires et financeurs publics (ANR, collectivités, etc.) ainsi que la valorisation des travaux de RITM-BFC dans le cadre de ses actions de communication.</w:t>
      </w:r>
    </w:p>
    <w:p w14:paraId="10A39EB6" w14:textId="77777777" w:rsidR="000F5D90" w:rsidRPr="00574900" w:rsidRDefault="000F5D90" w:rsidP="000F5D90">
      <w:pPr>
        <w:pStyle w:val="Paragraphedeliste"/>
        <w:ind w:right="-426"/>
        <w:rPr>
          <w:rFonts w:asciiTheme="minorHAnsi" w:hAnsiTheme="minorHAnsi" w:cstheme="minorHAnsi"/>
          <w:sz w:val="22"/>
          <w:szCs w:val="22"/>
        </w:rPr>
      </w:pPr>
    </w:p>
    <w:p w14:paraId="700C57A6" w14:textId="77777777" w:rsidR="000F5D90" w:rsidRPr="00574900" w:rsidRDefault="000F5D90" w:rsidP="000F5D90">
      <w:pPr>
        <w:pStyle w:val="Paragraphedeliste"/>
        <w:numPr>
          <w:ilvl w:val="6"/>
          <w:numId w:val="46"/>
        </w:numPr>
        <w:spacing w:before="240" w:after="160" w:line="259" w:lineRule="auto"/>
        <w:ind w:left="709" w:right="-425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4900">
        <w:rPr>
          <w:rFonts w:asciiTheme="minorHAnsi" w:hAnsiTheme="minorHAnsi" w:cstheme="minorHAnsi"/>
          <w:b/>
          <w:sz w:val="22"/>
          <w:szCs w:val="22"/>
        </w:rPr>
        <w:t>Partage d’expérience et dissémination :</w:t>
      </w:r>
    </w:p>
    <w:p w14:paraId="248B699A" w14:textId="77777777" w:rsidR="000F5D90" w:rsidRPr="00574900" w:rsidRDefault="000F5D90" w:rsidP="000F5D90">
      <w:pPr>
        <w:pStyle w:val="Paragraphedeliste"/>
        <w:spacing w:before="240"/>
        <w:ind w:left="709" w:right="-425"/>
        <w:rPr>
          <w:rFonts w:asciiTheme="minorHAnsi" w:hAnsiTheme="minorHAnsi" w:cstheme="minorHAnsi"/>
          <w:b/>
          <w:sz w:val="22"/>
          <w:szCs w:val="22"/>
        </w:rPr>
      </w:pPr>
    </w:p>
    <w:p w14:paraId="135EFACF" w14:textId="77777777" w:rsidR="000F5D90" w:rsidRPr="00574900" w:rsidRDefault="000F5D90" w:rsidP="000F5D90">
      <w:pPr>
        <w:pStyle w:val="Paragraphedeliste"/>
        <w:numPr>
          <w:ilvl w:val="0"/>
          <w:numId w:val="37"/>
        </w:numPr>
        <w:spacing w:after="160" w:line="259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574900">
        <w:rPr>
          <w:rFonts w:asciiTheme="minorHAnsi" w:hAnsiTheme="minorHAnsi" w:cstheme="minorHAnsi"/>
          <w:sz w:val="22"/>
          <w:szCs w:val="22"/>
        </w:rPr>
        <w:t>Participer au séminaire de résidence pédagogique organisé par RITM-BFC dans la période du projet.</w:t>
      </w:r>
    </w:p>
    <w:p w14:paraId="3DC8A413" w14:textId="77777777" w:rsidR="000F5D90" w:rsidRPr="00574900" w:rsidRDefault="000F5D90" w:rsidP="000F5D90">
      <w:pPr>
        <w:pStyle w:val="Paragraphedeliste"/>
        <w:numPr>
          <w:ilvl w:val="0"/>
          <w:numId w:val="37"/>
        </w:numPr>
        <w:spacing w:after="160" w:line="259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574900">
        <w:rPr>
          <w:rFonts w:asciiTheme="minorHAnsi" w:hAnsiTheme="minorHAnsi" w:cstheme="minorHAnsi"/>
          <w:sz w:val="22"/>
          <w:szCs w:val="22"/>
        </w:rPr>
        <w:t>Participer à des actions de partage de pratiques pédagogiques, dans le cadre de sollicitations par RITM-BFC, à l’issue de la résidence.</w:t>
      </w:r>
    </w:p>
    <w:p w14:paraId="554B54AD" w14:textId="77777777" w:rsidR="000F5D90" w:rsidRPr="00574900" w:rsidRDefault="000F5D90" w:rsidP="000F5D90">
      <w:pPr>
        <w:pStyle w:val="Paragraphedeliste"/>
        <w:numPr>
          <w:ilvl w:val="0"/>
          <w:numId w:val="37"/>
        </w:numPr>
        <w:spacing w:after="160" w:line="259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574900">
        <w:rPr>
          <w:rFonts w:asciiTheme="minorHAnsi" w:hAnsiTheme="minorHAnsi" w:cstheme="minorHAnsi"/>
          <w:sz w:val="22"/>
          <w:szCs w:val="22"/>
        </w:rPr>
        <w:t>Partager des ressources (via les services d’appui) facilitant l’essaimage de pratiques pédagogiques innovantes testées.</w:t>
      </w:r>
    </w:p>
    <w:p w14:paraId="45FC60A4" w14:textId="77777777" w:rsidR="000F5D90" w:rsidRPr="00574900" w:rsidRDefault="000F5D90" w:rsidP="000F5D90">
      <w:pPr>
        <w:pStyle w:val="Paragraphedeliste"/>
        <w:ind w:right="-426"/>
        <w:rPr>
          <w:rFonts w:asciiTheme="minorHAnsi" w:hAnsiTheme="minorHAnsi" w:cstheme="minorHAnsi"/>
          <w:sz w:val="22"/>
          <w:szCs w:val="22"/>
        </w:rPr>
      </w:pPr>
    </w:p>
    <w:p w14:paraId="7E144DB7" w14:textId="77777777" w:rsidR="000F5D90" w:rsidRPr="00574900" w:rsidRDefault="000F5D90" w:rsidP="000F5D90">
      <w:pPr>
        <w:pStyle w:val="Paragraphedeliste"/>
        <w:numPr>
          <w:ilvl w:val="6"/>
          <w:numId w:val="46"/>
        </w:numPr>
        <w:spacing w:after="160" w:line="259" w:lineRule="auto"/>
        <w:ind w:left="709"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4900">
        <w:rPr>
          <w:rFonts w:asciiTheme="minorHAnsi" w:hAnsiTheme="minorHAnsi" w:cstheme="minorHAnsi"/>
          <w:b/>
          <w:sz w:val="22"/>
          <w:szCs w:val="22"/>
        </w:rPr>
        <w:t xml:space="preserve">Communication : </w:t>
      </w:r>
    </w:p>
    <w:p w14:paraId="6BF65306" w14:textId="77777777" w:rsidR="000F5D90" w:rsidRPr="00574900" w:rsidRDefault="000F5D90" w:rsidP="000F5D90">
      <w:pPr>
        <w:pStyle w:val="Paragraphedeliste"/>
        <w:ind w:left="709" w:right="-426"/>
        <w:rPr>
          <w:rFonts w:asciiTheme="minorHAnsi" w:hAnsiTheme="minorHAnsi" w:cstheme="minorHAnsi"/>
          <w:b/>
          <w:sz w:val="22"/>
          <w:szCs w:val="22"/>
        </w:rPr>
      </w:pPr>
    </w:p>
    <w:p w14:paraId="63DBFC99" w14:textId="77777777" w:rsidR="000F5D90" w:rsidRPr="00570E28" w:rsidRDefault="000F5D90" w:rsidP="000F5D90">
      <w:pPr>
        <w:pStyle w:val="Paragraphedeliste"/>
        <w:numPr>
          <w:ilvl w:val="0"/>
          <w:numId w:val="37"/>
        </w:numPr>
        <w:spacing w:line="259" w:lineRule="auto"/>
        <w:ind w:left="714" w:right="-425" w:hanging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74900">
        <w:rPr>
          <w:rFonts w:asciiTheme="minorHAnsi" w:hAnsiTheme="minorHAnsi" w:cstheme="minorHAnsi"/>
          <w:sz w:val="22"/>
          <w:szCs w:val="22"/>
        </w:rPr>
        <w:t xml:space="preserve">Mentionner dans le cadre d’une éventuelle publication : </w:t>
      </w:r>
      <w:r w:rsidRPr="00570E28">
        <w:rPr>
          <w:rFonts w:asciiTheme="minorHAnsi" w:hAnsiTheme="minorHAnsi" w:cstheme="minorHAnsi"/>
          <w:i/>
          <w:iCs/>
          <w:sz w:val="22"/>
          <w:szCs w:val="22"/>
        </w:rPr>
        <w:t>« This project has been performed thanks to the RITM-BFC program (contract ANR-17-NCUN-0003) »</w:t>
      </w:r>
      <w:r w:rsidRPr="00574900">
        <w:rPr>
          <w:rFonts w:asciiTheme="minorHAnsi" w:hAnsiTheme="minorHAnsi" w:cstheme="minorHAnsi"/>
          <w:sz w:val="22"/>
          <w:szCs w:val="22"/>
        </w:rPr>
        <w:t xml:space="preserve"> ou « </w:t>
      </w:r>
      <w:r w:rsidRPr="00570E28">
        <w:rPr>
          <w:rFonts w:asciiTheme="minorHAnsi" w:hAnsiTheme="minorHAnsi" w:cstheme="minorHAnsi"/>
          <w:i/>
          <w:iCs/>
          <w:sz w:val="22"/>
          <w:szCs w:val="22"/>
        </w:rPr>
        <w:t>Ce travail a bénéficié du soutien du projet NCU RITM-BFC portant la référence ANR-17-NCUN-0003) »</w:t>
      </w:r>
    </w:p>
    <w:p w14:paraId="09765752" w14:textId="77777777" w:rsidR="000F5D90" w:rsidRPr="00574900" w:rsidRDefault="000F5D90" w:rsidP="000F5D90">
      <w:pPr>
        <w:pStyle w:val="NormalWeb"/>
        <w:numPr>
          <w:ilvl w:val="0"/>
          <w:numId w:val="42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900">
        <w:rPr>
          <w:rFonts w:asciiTheme="minorHAnsi" w:hAnsiTheme="minorHAnsi" w:cstheme="minorHAnsi"/>
          <w:color w:val="000000" w:themeColor="text1"/>
          <w:sz w:val="22"/>
          <w:szCs w:val="22"/>
        </w:rPr>
        <w:t>Afficher dans le cadre d’une éventuelle communication orale ou écrite (poster, conférence, séminaire, workshop, rapport d’activité, rapport de stage…) les logos d’UBFC, de RITM-BFC et de l’ANR Téléchargeables sous la rubrique</w:t>
      </w:r>
      <w:r w:rsidRPr="0057490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« </w:t>
      </w:r>
      <w:r w:rsidRPr="00574900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Portfolio des porteurs de projets / actions RITM-BFC : kit de suivi et documents utiles</w:t>
      </w:r>
      <w:r w:rsidRPr="0057490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» sur la page www.ubfc.fr/excellence/ritm-bfc/actualites-et-vie-du-reseau-ritm-bfc/</w:t>
      </w:r>
    </w:p>
    <w:p w14:paraId="1C00A12F" w14:textId="77777777" w:rsidR="000F5D90" w:rsidRPr="00574900" w:rsidRDefault="000F5D90" w:rsidP="000F5D90">
      <w:pPr>
        <w:pStyle w:val="Paragraphedeliste"/>
        <w:ind w:right="-426"/>
        <w:rPr>
          <w:rFonts w:asciiTheme="minorHAnsi" w:hAnsiTheme="minorHAnsi" w:cstheme="minorHAnsi"/>
          <w:sz w:val="22"/>
          <w:szCs w:val="22"/>
        </w:rPr>
      </w:pPr>
    </w:p>
    <w:p w14:paraId="6D7129A8" w14:textId="5F344AFC" w:rsidR="000F5D90" w:rsidRPr="000F5D90" w:rsidRDefault="000F5D90" w:rsidP="000F5D90">
      <w:pPr>
        <w:pStyle w:val="Paragraphedeliste"/>
        <w:spacing w:before="120"/>
        <w:ind w:left="-142" w:right="-2"/>
        <w:jc w:val="center"/>
        <w:rPr>
          <w:rStyle w:val="lev"/>
          <w:rFonts w:asciiTheme="minorHAnsi" w:hAnsiTheme="minorHAnsi" w:cstheme="minorHAnsi"/>
          <w:color w:val="0070C0"/>
        </w:rPr>
      </w:pPr>
      <w:r w:rsidRPr="00574900">
        <w:rPr>
          <w:rFonts w:asciiTheme="minorHAnsi" w:hAnsiTheme="minorHAnsi" w:cstheme="minorHAnsi"/>
          <w:sz w:val="22"/>
          <w:szCs w:val="22"/>
        </w:rPr>
        <w:t xml:space="preserve">Contact et renseignements : </w:t>
      </w:r>
      <w:hyperlink r:id="rId11" w:history="1">
        <w:r w:rsidRPr="0057490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ritm-bfc@ubfc.fr</w:t>
        </w:r>
      </w:hyperlink>
    </w:p>
    <w:p w14:paraId="065DDF9C" w14:textId="5A58071D" w:rsidR="002636F8" w:rsidRPr="000F5D90" w:rsidRDefault="002636F8" w:rsidP="000F5D90">
      <w:pPr>
        <w:ind w:firstLine="708"/>
        <w:rPr>
          <w:rFonts w:asciiTheme="minorHAnsi" w:hAnsiTheme="minorHAnsi" w:cstheme="minorHAnsi"/>
        </w:rPr>
      </w:pPr>
    </w:p>
    <w:sectPr w:rsidR="002636F8" w:rsidRPr="000F5D90" w:rsidSect="004D5DC1">
      <w:headerReference w:type="default" r:id="rId12"/>
      <w:footerReference w:type="default" r:id="rId13"/>
      <w:pgSz w:w="11906" w:h="16838"/>
      <w:pgMar w:top="1014" w:right="1418" w:bottom="1135" w:left="1418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ACF5" w14:textId="77777777" w:rsidR="00280104" w:rsidRDefault="00280104" w:rsidP="0090613D">
      <w:r>
        <w:separator/>
      </w:r>
    </w:p>
  </w:endnote>
  <w:endnote w:type="continuationSeparator" w:id="0">
    <w:p w14:paraId="1F68B384" w14:textId="77777777" w:rsidR="00280104" w:rsidRDefault="00280104" w:rsidP="0090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8FF4" w14:textId="3FFBA76A" w:rsidR="000F5D90" w:rsidRPr="00BB6954" w:rsidRDefault="000F5D90" w:rsidP="00BB6954">
    <w:pPr>
      <w:pStyle w:val="Pieddepage"/>
      <w:rPr>
        <w:rFonts w:asciiTheme="minorHAnsi" w:hAnsiTheme="minorHAnsi" w:cstheme="minorHAnsi"/>
        <w:b/>
        <w:sz w:val="20"/>
        <w:szCs w:val="20"/>
      </w:rPr>
    </w:pPr>
    <w:r w:rsidRPr="000F5D90">
      <w:rPr>
        <w:rFonts w:asciiTheme="minorHAnsi" w:hAnsiTheme="minorHAnsi" w:cstheme="minorHAnsi"/>
        <w:color w:val="000000" w:themeColor="text1"/>
        <w:sz w:val="20"/>
        <w:szCs w:val="20"/>
      </w:rPr>
      <w:t>AAC « Résidences de la Pédagogie » </w:t>
    </w:r>
    <w:r w:rsidR="00D9021B">
      <w:rPr>
        <w:rFonts w:asciiTheme="minorHAnsi" w:hAnsiTheme="minorHAnsi" w:cstheme="minorHAnsi"/>
        <w:color w:val="000000" w:themeColor="text1"/>
        <w:sz w:val="20"/>
        <w:szCs w:val="20"/>
      </w:rPr>
      <w:t>20</w:t>
    </w:r>
    <w:r w:rsidRPr="000F5D90">
      <w:rPr>
        <w:rFonts w:asciiTheme="minorHAnsi" w:hAnsiTheme="minorHAnsi" w:cstheme="minorHAnsi"/>
        <w:color w:val="000000" w:themeColor="text1"/>
        <w:sz w:val="20"/>
        <w:szCs w:val="20"/>
      </w:rPr>
      <w:t>22</w:t>
    </w:r>
    <w:r w:rsidR="00BB6954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  <w:r w:rsidR="00BB6954">
      <w:rPr>
        <w:rFonts w:asciiTheme="minorHAnsi" w:hAnsiTheme="minorHAnsi" w:cstheme="minorHAnsi"/>
        <w:color w:val="000000" w:themeColor="text1"/>
        <w:sz w:val="20"/>
        <w:szCs w:val="20"/>
      </w:rPr>
      <w:tab/>
      <w:t xml:space="preserve">                                                   </w:t>
    </w:r>
  </w:p>
  <w:p w14:paraId="5EA4BAB0" w14:textId="545B0F7C" w:rsidR="00275E43" w:rsidRPr="001569EF" w:rsidRDefault="00CD4202" w:rsidP="00840FDA">
    <w:pPr>
      <w:pStyle w:val="Pieddepage"/>
      <w:jc w:val="both"/>
      <w:rPr>
        <w:rFonts w:asciiTheme="minorHAnsi" w:hAnsiTheme="minorHAnsi" w:cstheme="minorHAnsi"/>
        <w:sz w:val="20"/>
        <w:szCs w:val="20"/>
      </w:rPr>
    </w:pPr>
    <w:r w:rsidRPr="001569EF">
      <w:rPr>
        <w:rFonts w:asciiTheme="minorHAnsi" w:hAnsiTheme="minorHAnsi" w:cstheme="minorHAnsi"/>
        <w:smallCaps/>
        <w:sz w:val="20"/>
        <w:szCs w:val="20"/>
      </w:rPr>
      <w:t xml:space="preserve">RITM-BFC – Levier </w:t>
    </w:r>
    <w:r w:rsidR="000F5D90">
      <w:rPr>
        <w:rFonts w:asciiTheme="minorHAnsi" w:hAnsiTheme="minorHAnsi" w:cstheme="minorHAnsi"/>
        <w:smallCaps/>
        <w:sz w:val="20"/>
        <w:szCs w:val="20"/>
      </w:rPr>
      <w:t>4</w:t>
    </w:r>
    <w:r w:rsidR="006836D2">
      <w:rPr>
        <w:rFonts w:asciiTheme="minorHAnsi" w:hAnsiTheme="minorHAnsi" w:cstheme="minorHAnsi"/>
        <w:smallCaps/>
        <w:sz w:val="20"/>
        <w:szCs w:val="20"/>
      </w:rPr>
      <w:t xml:space="preserve"> </w:t>
    </w:r>
    <w:r w:rsidRPr="001569EF">
      <w:rPr>
        <w:rFonts w:asciiTheme="minorHAnsi" w:hAnsiTheme="minorHAnsi" w:cstheme="minorHAnsi"/>
        <w:sz w:val="20"/>
        <w:szCs w:val="20"/>
      </w:rPr>
      <w:t xml:space="preserve">– piloté par </w:t>
    </w:r>
    <w:r w:rsidR="000F5D90">
      <w:rPr>
        <w:rFonts w:asciiTheme="minorHAnsi" w:hAnsiTheme="minorHAnsi" w:cstheme="minorHAnsi"/>
        <w:sz w:val="20"/>
        <w:szCs w:val="20"/>
      </w:rPr>
      <w:t>Joëlle Demougeot-Lebel</w:t>
    </w:r>
    <w:r w:rsidR="00E2736D">
      <w:rPr>
        <w:rFonts w:asciiTheme="minorHAnsi" w:hAnsiTheme="minorHAnsi" w:cstheme="minorHAnsi"/>
        <w:sz w:val="20"/>
        <w:szCs w:val="20"/>
      </w:rPr>
      <w:t xml:space="preserve"> (uB) et </w:t>
    </w:r>
    <w:r w:rsidR="000F5D90">
      <w:rPr>
        <w:rFonts w:asciiTheme="minorHAnsi" w:hAnsiTheme="minorHAnsi" w:cstheme="minorHAnsi"/>
        <w:sz w:val="20"/>
        <w:szCs w:val="20"/>
      </w:rPr>
      <w:t>Laurence Ricq</w:t>
    </w:r>
    <w:r w:rsidR="00D771C9">
      <w:rPr>
        <w:rFonts w:asciiTheme="minorHAnsi" w:hAnsiTheme="minorHAnsi" w:cstheme="minorHAnsi"/>
        <w:sz w:val="20"/>
        <w:szCs w:val="20"/>
      </w:rPr>
      <w:t xml:space="preserve"> (UFC)</w:t>
    </w:r>
    <w:r w:rsidR="00574900">
      <w:rPr>
        <w:rFonts w:asciiTheme="minorHAnsi" w:hAnsiTheme="minorHAnsi" w:cstheme="minorHAnsi"/>
        <w:sz w:val="20"/>
        <w:szCs w:val="20"/>
      </w:rPr>
      <w:t xml:space="preserve"> </w:t>
    </w:r>
    <w:r w:rsidR="00D9021B">
      <w:rPr>
        <w:rFonts w:asciiTheme="minorHAnsi" w:hAnsiTheme="minorHAnsi" w:cstheme="minorHAnsi"/>
        <w:sz w:val="20"/>
        <w:szCs w:val="20"/>
      </w:rPr>
      <w:t xml:space="preserve">- </w:t>
    </w:r>
    <w:r w:rsidR="00D9021B" w:rsidRPr="00BB6954">
      <w:rPr>
        <w:rFonts w:asciiTheme="minorHAnsi" w:hAnsiTheme="minorHAnsi" w:cstheme="minorHAnsi"/>
        <w:b/>
        <w:iCs/>
        <w:noProof/>
        <w:sz w:val="20"/>
        <w:szCs w:val="20"/>
      </w:rPr>
      <w:t>Contact : ritm-bfc@ubfc.fr</w:t>
    </w:r>
    <w:r w:rsidR="00574900">
      <w:rPr>
        <w:rFonts w:asciiTheme="minorHAnsi" w:hAnsiTheme="minorHAnsi" w:cstheme="minorHAnsi"/>
        <w:sz w:val="20"/>
        <w:szCs w:val="20"/>
      </w:rPr>
      <w:t xml:space="preserve">                        </w:t>
    </w:r>
  </w:p>
  <w:p w14:paraId="749C34BF" w14:textId="77777777" w:rsidR="00BB6954" w:rsidRPr="007E4024" w:rsidRDefault="00AD7B03" w:rsidP="00BB6954">
    <w:pPr>
      <w:pStyle w:val="En-tte"/>
      <w:jc w:val="center"/>
      <w:rPr>
        <w:rFonts w:asciiTheme="minorHAnsi" w:hAnsiTheme="minorHAnsi" w:cstheme="minorHAnsi"/>
        <w:color w:val="0070C0"/>
        <w:sz w:val="18"/>
        <w:szCs w:val="18"/>
      </w:rPr>
    </w:pPr>
    <w:r w:rsidRPr="007E4024">
      <w:rPr>
        <w:rFonts w:asciiTheme="minorHAnsi" w:hAnsiTheme="minorHAnsi" w:cstheme="minorHAnsi"/>
        <w:b/>
        <w:i/>
        <w:noProof/>
        <w:sz w:val="18"/>
        <w:szCs w:val="18"/>
      </w:rPr>
      <w:t xml:space="preserve">       </w:t>
    </w:r>
    <w:r w:rsidR="00BB6954" w:rsidRPr="007E4024">
      <w:rPr>
        <w:rFonts w:asciiTheme="minorHAnsi" w:hAnsiTheme="minorHAnsi" w:cstheme="minorHAnsi"/>
        <w:bCs/>
        <w:color w:val="0070C0"/>
        <w:sz w:val="18"/>
        <w:szCs w:val="18"/>
      </w:rPr>
      <w:fldChar w:fldCharType="begin"/>
    </w:r>
    <w:r w:rsidR="00BB6954" w:rsidRPr="007E4024">
      <w:rPr>
        <w:rFonts w:asciiTheme="minorHAnsi" w:hAnsiTheme="minorHAnsi" w:cstheme="minorHAnsi"/>
        <w:bCs/>
        <w:color w:val="0070C0"/>
        <w:sz w:val="18"/>
        <w:szCs w:val="18"/>
      </w:rPr>
      <w:instrText>PAGE</w:instrText>
    </w:r>
    <w:r w:rsidR="00BB6954" w:rsidRPr="007E4024">
      <w:rPr>
        <w:rFonts w:asciiTheme="minorHAnsi" w:hAnsiTheme="minorHAnsi" w:cstheme="minorHAnsi"/>
        <w:bCs/>
        <w:color w:val="0070C0"/>
        <w:sz w:val="18"/>
        <w:szCs w:val="18"/>
      </w:rPr>
      <w:fldChar w:fldCharType="separate"/>
    </w:r>
    <w:r w:rsidR="00BB6954" w:rsidRPr="007E4024">
      <w:rPr>
        <w:rFonts w:asciiTheme="minorHAnsi" w:hAnsiTheme="minorHAnsi" w:cstheme="minorHAnsi"/>
        <w:bCs/>
        <w:color w:val="0070C0"/>
        <w:sz w:val="18"/>
        <w:szCs w:val="18"/>
      </w:rPr>
      <w:t>1</w:t>
    </w:r>
    <w:r w:rsidR="00BB6954" w:rsidRPr="007E4024">
      <w:rPr>
        <w:rFonts w:asciiTheme="minorHAnsi" w:hAnsiTheme="minorHAnsi" w:cstheme="minorHAnsi"/>
        <w:bCs/>
        <w:color w:val="0070C0"/>
        <w:sz w:val="18"/>
        <w:szCs w:val="18"/>
      </w:rPr>
      <w:fldChar w:fldCharType="end"/>
    </w:r>
    <w:r w:rsidR="00BB6954" w:rsidRPr="007E4024">
      <w:rPr>
        <w:rFonts w:asciiTheme="minorHAnsi" w:hAnsiTheme="minorHAnsi" w:cstheme="minorHAnsi"/>
        <w:color w:val="0070C0"/>
        <w:sz w:val="18"/>
        <w:szCs w:val="18"/>
      </w:rPr>
      <w:t xml:space="preserve"> /</w:t>
    </w:r>
    <w:r w:rsidR="00BB6954" w:rsidRPr="007E4024">
      <w:rPr>
        <w:rFonts w:asciiTheme="minorHAnsi" w:hAnsiTheme="minorHAnsi" w:cstheme="minorHAnsi"/>
        <w:bCs/>
        <w:color w:val="0070C0"/>
        <w:sz w:val="18"/>
        <w:szCs w:val="18"/>
      </w:rPr>
      <w:fldChar w:fldCharType="begin"/>
    </w:r>
    <w:r w:rsidR="00BB6954" w:rsidRPr="007E4024">
      <w:rPr>
        <w:rFonts w:asciiTheme="minorHAnsi" w:hAnsiTheme="minorHAnsi" w:cstheme="minorHAnsi"/>
        <w:bCs/>
        <w:color w:val="0070C0"/>
        <w:sz w:val="18"/>
        <w:szCs w:val="18"/>
      </w:rPr>
      <w:instrText>NUMPAGES</w:instrText>
    </w:r>
    <w:r w:rsidR="00BB6954" w:rsidRPr="007E4024">
      <w:rPr>
        <w:rFonts w:asciiTheme="minorHAnsi" w:hAnsiTheme="minorHAnsi" w:cstheme="minorHAnsi"/>
        <w:bCs/>
        <w:color w:val="0070C0"/>
        <w:sz w:val="18"/>
        <w:szCs w:val="18"/>
      </w:rPr>
      <w:fldChar w:fldCharType="separate"/>
    </w:r>
    <w:r w:rsidR="00BB6954" w:rsidRPr="007E4024">
      <w:rPr>
        <w:rFonts w:asciiTheme="minorHAnsi" w:hAnsiTheme="minorHAnsi" w:cstheme="minorHAnsi"/>
        <w:bCs/>
        <w:color w:val="0070C0"/>
        <w:sz w:val="18"/>
        <w:szCs w:val="18"/>
      </w:rPr>
      <w:t>4</w:t>
    </w:r>
    <w:r w:rsidR="00BB6954" w:rsidRPr="007E4024">
      <w:rPr>
        <w:rFonts w:asciiTheme="minorHAnsi" w:hAnsiTheme="minorHAnsi" w:cstheme="minorHAnsi"/>
        <w:bCs/>
        <w:color w:val="0070C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02E8" w14:textId="77777777" w:rsidR="00280104" w:rsidRDefault="00280104" w:rsidP="0090613D">
      <w:r>
        <w:separator/>
      </w:r>
    </w:p>
  </w:footnote>
  <w:footnote w:type="continuationSeparator" w:id="0">
    <w:p w14:paraId="56B7AD30" w14:textId="77777777" w:rsidR="00280104" w:rsidRDefault="00280104" w:rsidP="0090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color w:val="0070C0"/>
        <w:sz w:val="20"/>
        <w:szCs w:val="20"/>
      </w:rPr>
    </w:sdtEndPr>
    <w:sdtContent>
      <w:p w14:paraId="6CFC7B87" w14:textId="7DE32D81" w:rsidR="00BB6954" w:rsidRDefault="00D9021B" w:rsidP="00BB6954">
        <w:pPr>
          <w:jc w:val="both"/>
          <w:rPr>
            <w:rFonts w:cs="Calibri"/>
            <w:noProof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06252AB5" wp14:editId="5F776042">
              <wp:simplePos x="0" y="0"/>
              <wp:positionH relativeFrom="margin">
                <wp:align>right</wp:align>
              </wp:positionH>
              <wp:positionV relativeFrom="paragraph">
                <wp:posOffset>-81915</wp:posOffset>
              </wp:positionV>
              <wp:extent cx="793750" cy="419839"/>
              <wp:effectExtent l="0" t="0" r="6350" b="0"/>
              <wp:wrapNone/>
              <wp:docPr id="3" name="Image 3" descr="Une image contenant text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3" descr="Une image contenant texte&#10;&#10;Description générée automatiquemen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3750" cy="4198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5AE41E98" wp14:editId="70EE626B">
              <wp:simplePos x="0" y="0"/>
              <wp:positionH relativeFrom="column">
                <wp:posOffset>3322320</wp:posOffset>
              </wp:positionH>
              <wp:positionV relativeFrom="paragraph">
                <wp:posOffset>13335</wp:posOffset>
              </wp:positionV>
              <wp:extent cx="622300" cy="236220"/>
              <wp:effectExtent l="0" t="0" r="6350" b="0"/>
              <wp:wrapSquare wrapText="bothSides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230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C7699F0" wp14:editId="2D184796">
              <wp:simplePos x="0" y="0"/>
              <wp:positionH relativeFrom="margin">
                <wp:align>left</wp:align>
              </wp:positionH>
              <wp:positionV relativeFrom="paragraph">
                <wp:posOffset>-145415</wp:posOffset>
              </wp:positionV>
              <wp:extent cx="825500" cy="425450"/>
              <wp:effectExtent l="0" t="0" r="0" b="0"/>
              <wp:wrapTight wrapText="bothSides">
                <wp:wrapPolygon edited="0">
                  <wp:start x="0" y="0"/>
                  <wp:lineTo x="0" y="20310"/>
                  <wp:lineTo x="20935" y="20310"/>
                  <wp:lineTo x="20935" y="0"/>
                  <wp:lineTo x="0" y="0"/>
                </wp:wrapPolygon>
              </wp:wrapTight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550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B6954">
          <w:rPr>
            <w:rFonts w:cs="Calibri"/>
            <w:noProof/>
            <w:sz w:val="20"/>
            <w:szCs w:val="20"/>
          </w:rPr>
          <w:t xml:space="preserve">                 </w:t>
        </w:r>
      </w:p>
    </w:sdtContent>
  </w:sdt>
  <w:p w14:paraId="2E7DEEC2" w14:textId="77777777" w:rsidR="00EC615A" w:rsidRPr="0090613D" w:rsidRDefault="00EC615A" w:rsidP="003B5766">
    <w:pPr>
      <w:jc w:val="both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C35"/>
    <w:multiLevelType w:val="hybridMultilevel"/>
    <w:tmpl w:val="FB3E0ED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A7087B"/>
    <w:multiLevelType w:val="multilevel"/>
    <w:tmpl w:val="07FC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028BE"/>
    <w:multiLevelType w:val="hybridMultilevel"/>
    <w:tmpl w:val="F8B4D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A9928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1253"/>
    <w:multiLevelType w:val="hybridMultilevel"/>
    <w:tmpl w:val="3CAAA812"/>
    <w:lvl w:ilvl="0" w:tplc="2B581DB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1612"/>
    <w:multiLevelType w:val="hybridMultilevel"/>
    <w:tmpl w:val="CC6E4796"/>
    <w:lvl w:ilvl="0" w:tplc="0C3486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9006E80"/>
    <w:multiLevelType w:val="hybridMultilevel"/>
    <w:tmpl w:val="DDEE6E72"/>
    <w:lvl w:ilvl="0" w:tplc="4880C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C3F8F"/>
    <w:multiLevelType w:val="hybridMultilevel"/>
    <w:tmpl w:val="393AEE9C"/>
    <w:lvl w:ilvl="0" w:tplc="040C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0AED5DE6"/>
    <w:multiLevelType w:val="hybridMultilevel"/>
    <w:tmpl w:val="60FCFA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53F66"/>
    <w:multiLevelType w:val="hybridMultilevel"/>
    <w:tmpl w:val="CE868FB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A9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8B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E0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A1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02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0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0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22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4F61F6"/>
    <w:multiLevelType w:val="hybridMultilevel"/>
    <w:tmpl w:val="A2CE5FD6"/>
    <w:lvl w:ilvl="0" w:tplc="7AC08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10B2A"/>
    <w:multiLevelType w:val="hybridMultilevel"/>
    <w:tmpl w:val="0A54AB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57FB7"/>
    <w:multiLevelType w:val="hybridMultilevel"/>
    <w:tmpl w:val="973C5D96"/>
    <w:lvl w:ilvl="0" w:tplc="EF6830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8481C"/>
    <w:multiLevelType w:val="hybridMultilevel"/>
    <w:tmpl w:val="547C9F4A"/>
    <w:lvl w:ilvl="0" w:tplc="101C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804AE"/>
    <w:multiLevelType w:val="hybridMultilevel"/>
    <w:tmpl w:val="A88A4A9C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93D37EC"/>
    <w:multiLevelType w:val="hybridMultilevel"/>
    <w:tmpl w:val="EA64AAF0"/>
    <w:lvl w:ilvl="0" w:tplc="681A1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F8B"/>
    <w:multiLevelType w:val="hybridMultilevel"/>
    <w:tmpl w:val="0D942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A1356"/>
    <w:multiLevelType w:val="hybridMultilevel"/>
    <w:tmpl w:val="F4363FD2"/>
    <w:lvl w:ilvl="0" w:tplc="ED9ABEDE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B634B"/>
    <w:multiLevelType w:val="hybridMultilevel"/>
    <w:tmpl w:val="DE0CFC06"/>
    <w:lvl w:ilvl="0" w:tplc="040C000F">
      <w:start w:val="1"/>
      <w:numFmt w:val="decimal"/>
      <w:lvlText w:val="%1."/>
      <w:lvlJc w:val="left"/>
      <w:pPr>
        <w:ind w:left="5823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206690"/>
    <w:multiLevelType w:val="hybridMultilevel"/>
    <w:tmpl w:val="109EF8FC"/>
    <w:lvl w:ilvl="0" w:tplc="D0C801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B5AA6"/>
    <w:multiLevelType w:val="hybridMultilevel"/>
    <w:tmpl w:val="AC1AF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966CD"/>
    <w:multiLevelType w:val="hybridMultilevel"/>
    <w:tmpl w:val="12C44038"/>
    <w:lvl w:ilvl="0" w:tplc="63C26A5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F10A7"/>
    <w:multiLevelType w:val="hybridMultilevel"/>
    <w:tmpl w:val="1ED051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318E0"/>
    <w:multiLevelType w:val="hybridMultilevel"/>
    <w:tmpl w:val="9F5ADAC8"/>
    <w:lvl w:ilvl="0" w:tplc="5A5E4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2D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6C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00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47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01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C8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AE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82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6FB7259"/>
    <w:multiLevelType w:val="hybridMultilevel"/>
    <w:tmpl w:val="3A0073C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89029F8"/>
    <w:multiLevelType w:val="multilevel"/>
    <w:tmpl w:val="B466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A7F44"/>
    <w:multiLevelType w:val="multilevel"/>
    <w:tmpl w:val="368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2D79F4"/>
    <w:multiLevelType w:val="hybridMultilevel"/>
    <w:tmpl w:val="926A50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145106"/>
    <w:multiLevelType w:val="hybridMultilevel"/>
    <w:tmpl w:val="17489550"/>
    <w:lvl w:ilvl="0" w:tplc="040C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47AC453D"/>
    <w:multiLevelType w:val="hybridMultilevel"/>
    <w:tmpl w:val="E6001B08"/>
    <w:lvl w:ilvl="0" w:tplc="7FEC033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A04E4"/>
    <w:multiLevelType w:val="hybridMultilevel"/>
    <w:tmpl w:val="9DB6F8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C082D"/>
    <w:multiLevelType w:val="hybridMultilevel"/>
    <w:tmpl w:val="32262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85BF1"/>
    <w:multiLevelType w:val="hybridMultilevel"/>
    <w:tmpl w:val="01B27030"/>
    <w:lvl w:ilvl="0" w:tplc="E96A4D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E0239"/>
    <w:multiLevelType w:val="hybridMultilevel"/>
    <w:tmpl w:val="D5C0C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30FA0"/>
    <w:multiLevelType w:val="multilevel"/>
    <w:tmpl w:val="2B80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B05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497164"/>
    <w:multiLevelType w:val="hybridMultilevel"/>
    <w:tmpl w:val="CC545222"/>
    <w:lvl w:ilvl="0" w:tplc="FD74DFC2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57662D52"/>
    <w:multiLevelType w:val="hybridMultilevel"/>
    <w:tmpl w:val="DC761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90DC2"/>
    <w:multiLevelType w:val="hybridMultilevel"/>
    <w:tmpl w:val="72BE6EE2"/>
    <w:lvl w:ilvl="0" w:tplc="4880C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F7AA2"/>
    <w:multiLevelType w:val="hybridMultilevel"/>
    <w:tmpl w:val="B6A8DEB6"/>
    <w:lvl w:ilvl="0" w:tplc="71CAF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D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49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2A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2C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E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E2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60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28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AB64523"/>
    <w:multiLevelType w:val="hybridMultilevel"/>
    <w:tmpl w:val="AD38C2B0"/>
    <w:lvl w:ilvl="0" w:tplc="B9ACA822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7820F8"/>
    <w:multiLevelType w:val="hybridMultilevel"/>
    <w:tmpl w:val="0B3C5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2533AC"/>
    <w:multiLevelType w:val="hybridMultilevel"/>
    <w:tmpl w:val="975E7F54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10D3C"/>
    <w:multiLevelType w:val="hybridMultilevel"/>
    <w:tmpl w:val="54E8BB6A"/>
    <w:lvl w:ilvl="0" w:tplc="F83CB2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8861C7"/>
    <w:multiLevelType w:val="multilevel"/>
    <w:tmpl w:val="AB04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B05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6210EA"/>
    <w:multiLevelType w:val="hybridMultilevel"/>
    <w:tmpl w:val="2C6CB1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750B76"/>
    <w:multiLevelType w:val="hybridMultilevel"/>
    <w:tmpl w:val="D55CE1C6"/>
    <w:lvl w:ilvl="0" w:tplc="13E20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04088"/>
    <w:multiLevelType w:val="hybridMultilevel"/>
    <w:tmpl w:val="FCF61234"/>
    <w:lvl w:ilvl="0" w:tplc="DCE0116E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353CD"/>
    <w:multiLevelType w:val="hybridMultilevel"/>
    <w:tmpl w:val="4DE82B20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7" w15:restartNumberingAfterBreak="0">
    <w:nsid w:val="7AAE486A"/>
    <w:multiLevelType w:val="multilevel"/>
    <w:tmpl w:val="7CC6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669232">
    <w:abstractNumId w:val="9"/>
  </w:num>
  <w:num w:numId="2" w16cid:durableId="378553343">
    <w:abstractNumId w:val="17"/>
  </w:num>
  <w:num w:numId="3" w16cid:durableId="1429351682">
    <w:abstractNumId w:val="21"/>
  </w:num>
  <w:num w:numId="4" w16cid:durableId="1597249905">
    <w:abstractNumId w:val="2"/>
  </w:num>
  <w:num w:numId="5" w16cid:durableId="397635885">
    <w:abstractNumId w:val="30"/>
  </w:num>
  <w:num w:numId="6" w16cid:durableId="226652667">
    <w:abstractNumId w:val="0"/>
  </w:num>
  <w:num w:numId="7" w16cid:durableId="1873882291">
    <w:abstractNumId w:val="28"/>
  </w:num>
  <w:num w:numId="8" w16cid:durableId="282615226">
    <w:abstractNumId w:val="43"/>
  </w:num>
  <w:num w:numId="9" w16cid:durableId="144442353">
    <w:abstractNumId w:val="29"/>
  </w:num>
  <w:num w:numId="10" w16cid:durableId="1472752879">
    <w:abstractNumId w:val="26"/>
  </w:num>
  <w:num w:numId="11" w16cid:durableId="904873377">
    <w:abstractNumId w:val="44"/>
  </w:num>
  <w:num w:numId="12" w16cid:durableId="759789315">
    <w:abstractNumId w:val="3"/>
  </w:num>
  <w:num w:numId="13" w16cid:durableId="2062171790">
    <w:abstractNumId w:val="12"/>
  </w:num>
  <w:num w:numId="14" w16cid:durableId="2001469574">
    <w:abstractNumId w:val="15"/>
  </w:num>
  <w:num w:numId="15" w16cid:durableId="50545587">
    <w:abstractNumId w:val="16"/>
  </w:num>
  <w:num w:numId="16" w16cid:durableId="1760633553">
    <w:abstractNumId w:val="45"/>
  </w:num>
  <w:num w:numId="17" w16cid:durableId="1676420971">
    <w:abstractNumId w:val="38"/>
  </w:num>
  <w:num w:numId="18" w16cid:durableId="355232099">
    <w:abstractNumId w:val="47"/>
  </w:num>
  <w:num w:numId="19" w16cid:durableId="431361469">
    <w:abstractNumId w:val="6"/>
  </w:num>
  <w:num w:numId="20" w16cid:durableId="493183610">
    <w:abstractNumId w:val="31"/>
  </w:num>
  <w:num w:numId="21" w16cid:durableId="2143378234">
    <w:abstractNumId w:val="37"/>
  </w:num>
  <w:num w:numId="22" w16cid:durableId="1657612350">
    <w:abstractNumId w:val="39"/>
  </w:num>
  <w:num w:numId="23" w16cid:durableId="1639726313">
    <w:abstractNumId w:val="46"/>
  </w:num>
  <w:num w:numId="24" w16cid:durableId="1289622998">
    <w:abstractNumId w:val="23"/>
  </w:num>
  <w:num w:numId="25" w16cid:durableId="1469318934">
    <w:abstractNumId w:val="27"/>
  </w:num>
  <w:num w:numId="26" w16cid:durableId="271517620">
    <w:abstractNumId w:val="20"/>
  </w:num>
  <w:num w:numId="27" w16cid:durableId="309336444">
    <w:abstractNumId w:val="41"/>
  </w:num>
  <w:num w:numId="28" w16cid:durableId="1042023808">
    <w:abstractNumId w:val="10"/>
  </w:num>
  <w:num w:numId="29" w16cid:durableId="1874685546">
    <w:abstractNumId w:val="22"/>
  </w:num>
  <w:num w:numId="30" w16cid:durableId="2134522257">
    <w:abstractNumId w:val="18"/>
  </w:num>
  <w:num w:numId="31" w16cid:durableId="2011831175">
    <w:abstractNumId w:val="13"/>
  </w:num>
  <w:num w:numId="32" w16cid:durableId="515577682">
    <w:abstractNumId w:val="8"/>
  </w:num>
  <w:num w:numId="33" w16cid:durableId="1180974909">
    <w:abstractNumId w:val="4"/>
  </w:num>
  <w:num w:numId="34" w16cid:durableId="1194149074">
    <w:abstractNumId w:val="34"/>
  </w:num>
  <w:num w:numId="35" w16cid:durableId="1230967879">
    <w:abstractNumId w:val="1"/>
  </w:num>
  <w:num w:numId="36" w16cid:durableId="2045672426">
    <w:abstractNumId w:val="25"/>
  </w:num>
  <w:num w:numId="37" w16cid:durableId="955016830">
    <w:abstractNumId w:val="24"/>
  </w:num>
  <w:num w:numId="38" w16cid:durableId="1488277782">
    <w:abstractNumId w:val="36"/>
  </w:num>
  <w:num w:numId="39" w16cid:durableId="1156608575">
    <w:abstractNumId w:val="19"/>
  </w:num>
  <w:num w:numId="40" w16cid:durableId="837965426">
    <w:abstractNumId w:val="5"/>
  </w:num>
  <w:num w:numId="41" w16cid:durableId="11491502">
    <w:abstractNumId w:val="32"/>
  </w:num>
  <w:num w:numId="42" w16cid:durableId="1218977017">
    <w:abstractNumId w:val="35"/>
  </w:num>
  <w:num w:numId="43" w16cid:durableId="1632979261">
    <w:abstractNumId w:val="14"/>
  </w:num>
  <w:num w:numId="44" w16cid:durableId="984622011">
    <w:abstractNumId w:val="33"/>
  </w:num>
  <w:num w:numId="45" w16cid:durableId="1162237298">
    <w:abstractNumId w:val="42"/>
  </w:num>
  <w:num w:numId="46" w16cid:durableId="1971588698">
    <w:abstractNumId w:val="40"/>
  </w:num>
  <w:num w:numId="47" w16cid:durableId="318387789">
    <w:abstractNumId w:val="11"/>
  </w:num>
  <w:num w:numId="48" w16cid:durableId="2028292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5A"/>
    <w:rsid w:val="000016DF"/>
    <w:rsid w:val="000023E3"/>
    <w:rsid w:val="00005260"/>
    <w:rsid w:val="0002685C"/>
    <w:rsid w:val="00042A5B"/>
    <w:rsid w:val="00045AA4"/>
    <w:rsid w:val="00047F8D"/>
    <w:rsid w:val="00056009"/>
    <w:rsid w:val="000561F3"/>
    <w:rsid w:val="00063F56"/>
    <w:rsid w:val="00064C5A"/>
    <w:rsid w:val="000663B1"/>
    <w:rsid w:val="000665CA"/>
    <w:rsid w:val="00076D17"/>
    <w:rsid w:val="0008179A"/>
    <w:rsid w:val="0008558B"/>
    <w:rsid w:val="00086581"/>
    <w:rsid w:val="00086871"/>
    <w:rsid w:val="0009680E"/>
    <w:rsid w:val="000A728F"/>
    <w:rsid w:val="000B4106"/>
    <w:rsid w:val="000D4B6F"/>
    <w:rsid w:val="000E4A23"/>
    <w:rsid w:val="000E5215"/>
    <w:rsid w:val="000E54BC"/>
    <w:rsid w:val="000E6D37"/>
    <w:rsid w:val="000E7C03"/>
    <w:rsid w:val="000F1069"/>
    <w:rsid w:val="000F5D90"/>
    <w:rsid w:val="00105802"/>
    <w:rsid w:val="0012563C"/>
    <w:rsid w:val="00132613"/>
    <w:rsid w:val="001465F9"/>
    <w:rsid w:val="001561ED"/>
    <w:rsid w:val="001569EF"/>
    <w:rsid w:val="00160431"/>
    <w:rsid w:val="00163F1C"/>
    <w:rsid w:val="001721C9"/>
    <w:rsid w:val="0017471D"/>
    <w:rsid w:val="00181EA4"/>
    <w:rsid w:val="00182C57"/>
    <w:rsid w:val="00186113"/>
    <w:rsid w:val="0019651D"/>
    <w:rsid w:val="001A0281"/>
    <w:rsid w:val="001A33F5"/>
    <w:rsid w:val="001D074C"/>
    <w:rsid w:val="001D7FD8"/>
    <w:rsid w:val="001E4493"/>
    <w:rsid w:val="001E6E52"/>
    <w:rsid w:val="001F218D"/>
    <w:rsid w:val="001F6561"/>
    <w:rsid w:val="001F7D72"/>
    <w:rsid w:val="00201D9B"/>
    <w:rsid w:val="0020250A"/>
    <w:rsid w:val="00206612"/>
    <w:rsid w:val="002240AC"/>
    <w:rsid w:val="0022456E"/>
    <w:rsid w:val="00227A9F"/>
    <w:rsid w:val="00236846"/>
    <w:rsid w:val="00236D22"/>
    <w:rsid w:val="00240BFF"/>
    <w:rsid w:val="00253A50"/>
    <w:rsid w:val="002636F8"/>
    <w:rsid w:val="0026679E"/>
    <w:rsid w:val="002676CC"/>
    <w:rsid w:val="00275E43"/>
    <w:rsid w:val="00280104"/>
    <w:rsid w:val="00280CA4"/>
    <w:rsid w:val="002902AD"/>
    <w:rsid w:val="00292A29"/>
    <w:rsid w:val="002B01B4"/>
    <w:rsid w:val="002D21E4"/>
    <w:rsid w:val="002D26A8"/>
    <w:rsid w:val="002D70EA"/>
    <w:rsid w:val="002E3B3D"/>
    <w:rsid w:val="002E63E9"/>
    <w:rsid w:val="002F02BF"/>
    <w:rsid w:val="002F1551"/>
    <w:rsid w:val="002F2604"/>
    <w:rsid w:val="002F5F9F"/>
    <w:rsid w:val="002F688F"/>
    <w:rsid w:val="00311110"/>
    <w:rsid w:val="00311991"/>
    <w:rsid w:val="00312280"/>
    <w:rsid w:val="00326D0B"/>
    <w:rsid w:val="00340C39"/>
    <w:rsid w:val="00342FB2"/>
    <w:rsid w:val="003438C7"/>
    <w:rsid w:val="00344016"/>
    <w:rsid w:val="003557B5"/>
    <w:rsid w:val="00357645"/>
    <w:rsid w:val="00362620"/>
    <w:rsid w:val="00366094"/>
    <w:rsid w:val="00375C50"/>
    <w:rsid w:val="00375F02"/>
    <w:rsid w:val="0038783E"/>
    <w:rsid w:val="00390B7B"/>
    <w:rsid w:val="003978A9"/>
    <w:rsid w:val="003A072D"/>
    <w:rsid w:val="003A2CEC"/>
    <w:rsid w:val="003A4AD5"/>
    <w:rsid w:val="003A7176"/>
    <w:rsid w:val="003B5766"/>
    <w:rsid w:val="003C1639"/>
    <w:rsid w:val="003C5745"/>
    <w:rsid w:val="003D12C7"/>
    <w:rsid w:val="003D1BC1"/>
    <w:rsid w:val="003D54E3"/>
    <w:rsid w:val="003E0778"/>
    <w:rsid w:val="003F13AC"/>
    <w:rsid w:val="003F1866"/>
    <w:rsid w:val="0041043B"/>
    <w:rsid w:val="00417021"/>
    <w:rsid w:val="004245AE"/>
    <w:rsid w:val="00427166"/>
    <w:rsid w:val="00436CC6"/>
    <w:rsid w:val="00440029"/>
    <w:rsid w:val="0044171E"/>
    <w:rsid w:val="004423A7"/>
    <w:rsid w:val="004468B6"/>
    <w:rsid w:val="00447624"/>
    <w:rsid w:val="00450317"/>
    <w:rsid w:val="00462291"/>
    <w:rsid w:val="00463248"/>
    <w:rsid w:val="00481351"/>
    <w:rsid w:val="00483A4B"/>
    <w:rsid w:val="00494610"/>
    <w:rsid w:val="004A1569"/>
    <w:rsid w:val="004B1090"/>
    <w:rsid w:val="004B2E6B"/>
    <w:rsid w:val="004B4B35"/>
    <w:rsid w:val="004B689F"/>
    <w:rsid w:val="004D0686"/>
    <w:rsid w:val="004D595C"/>
    <w:rsid w:val="004D5DC1"/>
    <w:rsid w:val="004E067C"/>
    <w:rsid w:val="004E2AC1"/>
    <w:rsid w:val="004E6C15"/>
    <w:rsid w:val="004F353D"/>
    <w:rsid w:val="004F51C8"/>
    <w:rsid w:val="00500061"/>
    <w:rsid w:val="0052408E"/>
    <w:rsid w:val="0052582C"/>
    <w:rsid w:val="00551286"/>
    <w:rsid w:val="00551E13"/>
    <w:rsid w:val="00556CFA"/>
    <w:rsid w:val="00560862"/>
    <w:rsid w:val="00560FBA"/>
    <w:rsid w:val="005614EF"/>
    <w:rsid w:val="00563AC6"/>
    <w:rsid w:val="00565812"/>
    <w:rsid w:val="005671C6"/>
    <w:rsid w:val="00570E28"/>
    <w:rsid w:val="00574900"/>
    <w:rsid w:val="0058191C"/>
    <w:rsid w:val="00581EF1"/>
    <w:rsid w:val="0058569F"/>
    <w:rsid w:val="005878F0"/>
    <w:rsid w:val="005921B0"/>
    <w:rsid w:val="00597643"/>
    <w:rsid w:val="005A1E84"/>
    <w:rsid w:val="005A23F1"/>
    <w:rsid w:val="005A3055"/>
    <w:rsid w:val="005A5035"/>
    <w:rsid w:val="005B4683"/>
    <w:rsid w:val="005B5D7C"/>
    <w:rsid w:val="005C506F"/>
    <w:rsid w:val="005D1273"/>
    <w:rsid w:val="005D224F"/>
    <w:rsid w:val="005D744F"/>
    <w:rsid w:val="005E1086"/>
    <w:rsid w:val="005E50FE"/>
    <w:rsid w:val="005F626C"/>
    <w:rsid w:val="005F6B13"/>
    <w:rsid w:val="00623B43"/>
    <w:rsid w:val="006249A0"/>
    <w:rsid w:val="00633D0A"/>
    <w:rsid w:val="00635125"/>
    <w:rsid w:val="0064091F"/>
    <w:rsid w:val="006428A3"/>
    <w:rsid w:val="0064704A"/>
    <w:rsid w:val="00666FB1"/>
    <w:rsid w:val="006670D1"/>
    <w:rsid w:val="00667295"/>
    <w:rsid w:val="00671C4F"/>
    <w:rsid w:val="006772A4"/>
    <w:rsid w:val="00681726"/>
    <w:rsid w:val="006836D2"/>
    <w:rsid w:val="00685780"/>
    <w:rsid w:val="00686252"/>
    <w:rsid w:val="006C1806"/>
    <w:rsid w:val="006F037E"/>
    <w:rsid w:val="006F1FC8"/>
    <w:rsid w:val="006F2C1D"/>
    <w:rsid w:val="00703206"/>
    <w:rsid w:val="00703868"/>
    <w:rsid w:val="007075B8"/>
    <w:rsid w:val="00710D7D"/>
    <w:rsid w:val="00722F9F"/>
    <w:rsid w:val="007311E4"/>
    <w:rsid w:val="007355D9"/>
    <w:rsid w:val="007372DD"/>
    <w:rsid w:val="00741727"/>
    <w:rsid w:val="007423B7"/>
    <w:rsid w:val="0077684D"/>
    <w:rsid w:val="00780664"/>
    <w:rsid w:val="00781EF3"/>
    <w:rsid w:val="00782598"/>
    <w:rsid w:val="00783D12"/>
    <w:rsid w:val="00786404"/>
    <w:rsid w:val="0079397F"/>
    <w:rsid w:val="00795F6F"/>
    <w:rsid w:val="007A1816"/>
    <w:rsid w:val="007A32E9"/>
    <w:rsid w:val="007B2BBD"/>
    <w:rsid w:val="007C2864"/>
    <w:rsid w:val="007C36E2"/>
    <w:rsid w:val="007D1961"/>
    <w:rsid w:val="007D2DC8"/>
    <w:rsid w:val="007E1561"/>
    <w:rsid w:val="007E1EEB"/>
    <w:rsid w:val="007E2876"/>
    <w:rsid w:val="007E4024"/>
    <w:rsid w:val="007F3260"/>
    <w:rsid w:val="007F700F"/>
    <w:rsid w:val="008000FA"/>
    <w:rsid w:val="00802DE3"/>
    <w:rsid w:val="00805125"/>
    <w:rsid w:val="00820E80"/>
    <w:rsid w:val="00840FDA"/>
    <w:rsid w:val="00842209"/>
    <w:rsid w:val="00846A39"/>
    <w:rsid w:val="00847165"/>
    <w:rsid w:val="00847D45"/>
    <w:rsid w:val="00852891"/>
    <w:rsid w:val="00872B17"/>
    <w:rsid w:val="00873B54"/>
    <w:rsid w:val="00877466"/>
    <w:rsid w:val="00880853"/>
    <w:rsid w:val="00883BD2"/>
    <w:rsid w:val="008842B0"/>
    <w:rsid w:val="00894742"/>
    <w:rsid w:val="008962A6"/>
    <w:rsid w:val="008A7445"/>
    <w:rsid w:val="008B06E2"/>
    <w:rsid w:val="008B4EFF"/>
    <w:rsid w:val="008C241E"/>
    <w:rsid w:val="008C4844"/>
    <w:rsid w:val="008C6048"/>
    <w:rsid w:val="008D37C8"/>
    <w:rsid w:val="008D3A0D"/>
    <w:rsid w:val="008D6D92"/>
    <w:rsid w:val="008F1A1F"/>
    <w:rsid w:val="0090613D"/>
    <w:rsid w:val="00913B92"/>
    <w:rsid w:val="0091746B"/>
    <w:rsid w:val="0092622B"/>
    <w:rsid w:val="00930F04"/>
    <w:rsid w:val="009407F3"/>
    <w:rsid w:val="0097201D"/>
    <w:rsid w:val="00976610"/>
    <w:rsid w:val="00976B89"/>
    <w:rsid w:val="00977A99"/>
    <w:rsid w:val="00980412"/>
    <w:rsid w:val="00982AFE"/>
    <w:rsid w:val="00985F73"/>
    <w:rsid w:val="0098660F"/>
    <w:rsid w:val="00990FC0"/>
    <w:rsid w:val="00996922"/>
    <w:rsid w:val="00996CC5"/>
    <w:rsid w:val="009A16C3"/>
    <w:rsid w:val="009A1E41"/>
    <w:rsid w:val="009B11FB"/>
    <w:rsid w:val="009B692C"/>
    <w:rsid w:val="009E259B"/>
    <w:rsid w:val="009E456B"/>
    <w:rsid w:val="009E69BA"/>
    <w:rsid w:val="009F4ED3"/>
    <w:rsid w:val="009F74CF"/>
    <w:rsid w:val="00A01FBB"/>
    <w:rsid w:val="00A1275B"/>
    <w:rsid w:val="00A1704B"/>
    <w:rsid w:val="00A32D86"/>
    <w:rsid w:val="00A3484B"/>
    <w:rsid w:val="00A43F39"/>
    <w:rsid w:val="00A61D78"/>
    <w:rsid w:val="00A63764"/>
    <w:rsid w:val="00A64AD5"/>
    <w:rsid w:val="00A65192"/>
    <w:rsid w:val="00A70736"/>
    <w:rsid w:val="00A92FCC"/>
    <w:rsid w:val="00AA4C48"/>
    <w:rsid w:val="00AB2AE8"/>
    <w:rsid w:val="00AB58F4"/>
    <w:rsid w:val="00AC0F49"/>
    <w:rsid w:val="00AC17A8"/>
    <w:rsid w:val="00AC6BBA"/>
    <w:rsid w:val="00AD7B03"/>
    <w:rsid w:val="00AF0078"/>
    <w:rsid w:val="00AF12D3"/>
    <w:rsid w:val="00AF50D7"/>
    <w:rsid w:val="00AF61D7"/>
    <w:rsid w:val="00B01B7D"/>
    <w:rsid w:val="00B0387D"/>
    <w:rsid w:val="00B26FD2"/>
    <w:rsid w:val="00B45063"/>
    <w:rsid w:val="00B50FAE"/>
    <w:rsid w:val="00B53915"/>
    <w:rsid w:val="00B755BB"/>
    <w:rsid w:val="00B7568B"/>
    <w:rsid w:val="00B842D4"/>
    <w:rsid w:val="00BA4A47"/>
    <w:rsid w:val="00BA4AE1"/>
    <w:rsid w:val="00BB3E27"/>
    <w:rsid w:val="00BB6954"/>
    <w:rsid w:val="00BC2F03"/>
    <w:rsid w:val="00BC3B2D"/>
    <w:rsid w:val="00BC5D27"/>
    <w:rsid w:val="00BC6E89"/>
    <w:rsid w:val="00BC727C"/>
    <w:rsid w:val="00BD0F5D"/>
    <w:rsid w:val="00BD114E"/>
    <w:rsid w:val="00BD4878"/>
    <w:rsid w:val="00BF31B9"/>
    <w:rsid w:val="00C03FE3"/>
    <w:rsid w:val="00C15135"/>
    <w:rsid w:val="00C33297"/>
    <w:rsid w:val="00C50BD5"/>
    <w:rsid w:val="00C50C97"/>
    <w:rsid w:val="00C542DB"/>
    <w:rsid w:val="00C65878"/>
    <w:rsid w:val="00C6718A"/>
    <w:rsid w:val="00C80E3B"/>
    <w:rsid w:val="00C95C9C"/>
    <w:rsid w:val="00CA0A42"/>
    <w:rsid w:val="00CB20F1"/>
    <w:rsid w:val="00CB34C5"/>
    <w:rsid w:val="00CB6185"/>
    <w:rsid w:val="00CD2640"/>
    <w:rsid w:val="00CD288B"/>
    <w:rsid w:val="00CD2D4D"/>
    <w:rsid w:val="00CD4202"/>
    <w:rsid w:val="00CD4419"/>
    <w:rsid w:val="00CE15C7"/>
    <w:rsid w:val="00CF25AF"/>
    <w:rsid w:val="00CF4083"/>
    <w:rsid w:val="00D072E8"/>
    <w:rsid w:val="00D205EF"/>
    <w:rsid w:val="00D21146"/>
    <w:rsid w:val="00D263CE"/>
    <w:rsid w:val="00D34BC8"/>
    <w:rsid w:val="00D3796F"/>
    <w:rsid w:val="00D41071"/>
    <w:rsid w:val="00D45442"/>
    <w:rsid w:val="00D45AFA"/>
    <w:rsid w:val="00D50CED"/>
    <w:rsid w:val="00D628AB"/>
    <w:rsid w:val="00D701F4"/>
    <w:rsid w:val="00D75AAE"/>
    <w:rsid w:val="00D771C9"/>
    <w:rsid w:val="00D81BBB"/>
    <w:rsid w:val="00D9021B"/>
    <w:rsid w:val="00D93A83"/>
    <w:rsid w:val="00D93D89"/>
    <w:rsid w:val="00D95F89"/>
    <w:rsid w:val="00D9607E"/>
    <w:rsid w:val="00D971FD"/>
    <w:rsid w:val="00DA0CA2"/>
    <w:rsid w:val="00DA590A"/>
    <w:rsid w:val="00DA74D7"/>
    <w:rsid w:val="00DB4405"/>
    <w:rsid w:val="00DB4443"/>
    <w:rsid w:val="00DB4956"/>
    <w:rsid w:val="00DB5C31"/>
    <w:rsid w:val="00DB668A"/>
    <w:rsid w:val="00DD1164"/>
    <w:rsid w:val="00DF42D1"/>
    <w:rsid w:val="00E0235F"/>
    <w:rsid w:val="00E037C9"/>
    <w:rsid w:val="00E160A2"/>
    <w:rsid w:val="00E26254"/>
    <w:rsid w:val="00E2736D"/>
    <w:rsid w:val="00E47ECB"/>
    <w:rsid w:val="00E51D31"/>
    <w:rsid w:val="00E54334"/>
    <w:rsid w:val="00E5502F"/>
    <w:rsid w:val="00E57965"/>
    <w:rsid w:val="00E732FE"/>
    <w:rsid w:val="00E83380"/>
    <w:rsid w:val="00E94AE8"/>
    <w:rsid w:val="00EA3A61"/>
    <w:rsid w:val="00EA5992"/>
    <w:rsid w:val="00EB1B70"/>
    <w:rsid w:val="00EB3F26"/>
    <w:rsid w:val="00EB52FE"/>
    <w:rsid w:val="00EC5891"/>
    <w:rsid w:val="00EC615A"/>
    <w:rsid w:val="00ED05DA"/>
    <w:rsid w:val="00ED78FA"/>
    <w:rsid w:val="00EE36F8"/>
    <w:rsid w:val="00EE4EB2"/>
    <w:rsid w:val="00EE5B39"/>
    <w:rsid w:val="00EF00A5"/>
    <w:rsid w:val="00EF196A"/>
    <w:rsid w:val="00EF3537"/>
    <w:rsid w:val="00F02111"/>
    <w:rsid w:val="00F13B71"/>
    <w:rsid w:val="00F14037"/>
    <w:rsid w:val="00F20403"/>
    <w:rsid w:val="00F233CC"/>
    <w:rsid w:val="00F26A2C"/>
    <w:rsid w:val="00F349F0"/>
    <w:rsid w:val="00F4427F"/>
    <w:rsid w:val="00F469D8"/>
    <w:rsid w:val="00F4776B"/>
    <w:rsid w:val="00F53FE1"/>
    <w:rsid w:val="00F62D87"/>
    <w:rsid w:val="00F649D5"/>
    <w:rsid w:val="00F649EA"/>
    <w:rsid w:val="00F664FA"/>
    <w:rsid w:val="00F84ABB"/>
    <w:rsid w:val="00F96CB5"/>
    <w:rsid w:val="00FB0F4B"/>
    <w:rsid w:val="00FC0099"/>
    <w:rsid w:val="00FD4531"/>
    <w:rsid w:val="00FE4743"/>
    <w:rsid w:val="00FE7E7F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8D5592"/>
  <w15:docId w15:val="{2856C2D9-F013-4EAB-91DD-5B9635CC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2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66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F5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64C5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D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061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13D"/>
  </w:style>
  <w:style w:type="paragraph" w:styleId="Pieddepage">
    <w:name w:val="footer"/>
    <w:basedOn w:val="Normal"/>
    <w:link w:val="PieddepageCar"/>
    <w:uiPriority w:val="99"/>
    <w:unhideWhenUsed/>
    <w:rsid w:val="009061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13D"/>
  </w:style>
  <w:style w:type="paragraph" w:styleId="NormalWeb">
    <w:name w:val="Normal (Web)"/>
    <w:basedOn w:val="Normal"/>
    <w:uiPriority w:val="99"/>
    <w:unhideWhenUsed/>
    <w:rsid w:val="00045AA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45AA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8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87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D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704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70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704A"/>
    <w:rPr>
      <w:vertAlign w:val="superscript"/>
    </w:rPr>
  </w:style>
  <w:style w:type="paragraph" w:customStyle="1" w:styleId="Default">
    <w:name w:val="Default"/>
    <w:rsid w:val="00CE1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633D0A"/>
  </w:style>
  <w:style w:type="character" w:styleId="Marquedecommentaire">
    <w:name w:val="annotation reference"/>
    <w:basedOn w:val="Policepardfaut"/>
    <w:uiPriority w:val="99"/>
    <w:semiHidden/>
    <w:unhideWhenUsed/>
    <w:rsid w:val="00846A3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846A39"/>
  </w:style>
  <w:style w:type="character" w:customStyle="1" w:styleId="CommentaireCar">
    <w:name w:val="Commentaire Car"/>
    <w:basedOn w:val="Policepardfaut"/>
    <w:link w:val="Commentaire"/>
    <w:uiPriority w:val="99"/>
    <w:rsid w:val="00846A3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6A3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6A39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9866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986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8660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0D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F196A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78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A3A61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77466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0F5D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object">
    <w:name w:val="object"/>
    <w:basedOn w:val="Policepardfaut"/>
    <w:rsid w:val="000F5D90"/>
  </w:style>
  <w:style w:type="character" w:customStyle="1" w:styleId="markedcontent">
    <w:name w:val="markedcontent"/>
    <w:basedOn w:val="Policepardfaut"/>
    <w:rsid w:val="000F5D90"/>
  </w:style>
  <w:style w:type="character" w:styleId="Accentuation">
    <w:name w:val="Emphasis"/>
    <w:uiPriority w:val="20"/>
    <w:qFormat/>
    <w:rsid w:val="00236846"/>
    <w:rPr>
      <w:i/>
      <w:iCs/>
    </w:rPr>
  </w:style>
  <w:style w:type="character" w:customStyle="1" w:styleId="normaltextrun">
    <w:name w:val="normaltextrun"/>
    <w:basedOn w:val="Policepardfaut"/>
    <w:rsid w:val="00236846"/>
  </w:style>
  <w:style w:type="character" w:customStyle="1" w:styleId="spellingerror">
    <w:name w:val="spellingerror"/>
    <w:basedOn w:val="Policepardfaut"/>
    <w:rsid w:val="00236846"/>
  </w:style>
  <w:style w:type="character" w:styleId="Mentionnonrsolue">
    <w:name w:val="Unresolved Mention"/>
    <w:basedOn w:val="Policepardfaut"/>
    <w:uiPriority w:val="99"/>
    <w:semiHidden/>
    <w:unhideWhenUsed/>
    <w:rsid w:val="00AA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11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m-bfc@ubfc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m-bfc@ubfc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itm-bfc@ubfc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bfc.fr/wp-content/uploads/2022/04/GRILLE_EVAL_RP-COMP_RITM-BFC_2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6D6E2-F819-40CB-BE36-A1799B3C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1752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ANCION Zoé</dc:creator>
  <cp:keywords/>
  <dc:description/>
  <cp:lastModifiedBy>Juliette Brey-Xambeu</cp:lastModifiedBy>
  <cp:revision>7</cp:revision>
  <cp:lastPrinted>2018-05-03T08:40:00Z</cp:lastPrinted>
  <dcterms:created xsi:type="dcterms:W3CDTF">2022-04-10T17:06:00Z</dcterms:created>
  <dcterms:modified xsi:type="dcterms:W3CDTF">2022-04-12T14:30:00Z</dcterms:modified>
</cp:coreProperties>
</file>