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640" w:rsidRPr="00596329" w:rsidRDefault="006F26CD" w:rsidP="006F26CD">
      <w:pPr>
        <w:pBdr>
          <w:top w:val="single" w:sz="4" w:space="3" w:color="auto"/>
          <w:left w:val="single" w:sz="4" w:space="4" w:color="auto"/>
          <w:bottom w:val="single" w:sz="4" w:space="5" w:color="auto"/>
          <w:right w:val="single" w:sz="4" w:space="4" w:color="auto"/>
        </w:pBdr>
        <w:spacing w:after="120" w:line="240" w:lineRule="auto"/>
        <w:jc w:val="center"/>
        <w:rPr>
          <w:b/>
          <w:smallCaps/>
          <w:sz w:val="28"/>
          <w:szCs w:val="28"/>
        </w:rPr>
      </w:pPr>
      <w:r>
        <w:rPr>
          <w:b/>
          <w:smallCaps/>
          <w:sz w:val="28"/>
          <w:szCs w:val="28"/>
        </w:rPr>
        <w:t>Dépô</w:t>
      </w:r>
      <w:r w:rsidR="00326640" w:rsidRPr="00596329">
        <w:rPr>
          <w:b/>
          <w:smallCaps/>
          <w:sz w:val="28"/>
          <w:szCs w:val="28"/>
        </w:rPr>
        <w:t xml:space="preserve">t d’un projet en réponse à </w:t>
      </w:r>
      <w:r w:rsidR="001736F4">
        <w:rPr>
          <w:b/>
          <w:smallCaps/>
          <w:sz w:val="28"/>
          <w:szCs w:val="28"/>
        </w:rPr>
        <w:t xml:space="preserve">un </w:t>
      </w:r>
      <w:r w:rsidR="00326640" w:rsidRPr="00596329">
        <w:rPr>
          <w:b/>
          <w:smallCaps/>
          <w:sz w:val="28"/>
          <w:szCs w:val="28"/>
        </w:rPr>
        <w:t>appel à projets RITM-BFC 20</w:t>
      </w:r>
      <w:r w:rsidR="00685320">
        <w:rPr>
          <w:b/>
          <w:smallCaps/>
          <w:sz w:val="28"/>
          <w:szCs w:val="28"/>
        </w:rPr>
        <w:t>2</w:t>
      </w:r>
      <w:r>
        <w:rPr>
          <w:b/>
          <w:smallCaps/>
          <w:sz w:val="28"/>
          <w:szCs w:val="28"/>
        </w:rPr>
        <w:t>2</w:t>
      </w:r>
      <w:r w:rsidR="00326640" w:rsidRPr="00596329">
        <w:rPr>
          <w:b/>
          <w:smallCaps/>
          <w:sz w:val="28"/>
          <w:szCs w:val="28"/>
        </w:rPr>
        <w:t xml:space="preserve"> </w:t>
      </w:r>
    </w:p>
    <w:p w:rsidR="00326640" w:rsidRPr="006F26CD" w:rsidRDefault="00326640" w:rsidP="00596329">
      <w:pPr>
        <w:pBdr>
          <w:top w:val="single" w:sz="4" w:space="3" w:color="auto"/>
          <w:left w:val="single" w:sz="4" w:space="4" w:color="auto"/>
          <w:bottom w:val="single" w:sz="4" w:space="5" w:color="auto"/>
          <w:right w:val="single" w:sz="4" w:space="4" w:color="auto"/>
        </w:pBdr>
        <w:jc w:val="center"/>
        <w:rPr>
          <w:b/>
          <w:smallCaps/>
          <w:color w:val="0070C0"/>
          <w:sz w:val="28"/>
          <w:szCs w:val="28"/>
        </w:rPr>
      </w:pPr>
      <w:r w:rsidRPr="006F26CD">
        <w:rPr>
          <w:b/>
          <w:smallCaps/>
          <w:color w:val="0070C0"/>
          <w:sz w:val="28"/>
          <w:szCs w:val="28"/>
        </w:rPr>
        <w:t>Avis de la composante/ du service/ du laboratoire</w:t>
      </w:r>
    </w:p>
    <w:p w:rsidR="002A35C6" w:rsidRPr="00596329" w:rsidRDefault="00596329">
      <w:pPr>
        <w:rPr>
          <w:i/>
        </w:rPr>
      </w:pPr>
      <w:r>
        <w:rPr>
          <w:i/>
        </w:rPr>
        <w:t>U</w:t>
      </w:r>
      <w:r w:rsidRPr="00596329">
        <w:rPr>
          <w:i/>
        </w:rPr>
        <w:t>n</w:t>
      </w:r>
      <w:r>
        <w:rPr>
          <w:i/>
        </w:rPr>
        <w:t>e</w:t>
      </w:r>
      <w:r w:rsidRPr="00596329">
        <w:rPr>
          <w:i/>
        </w:rPr>
        <w:t xml:space="preserve"> fiche « avis de la composante</w:t>
      </w:r>
      <w:r>
        <w:rPr>
          <w:i/>
        </w:rPr>
        <w:t xml:space="preserve">/du service/du laboratoire » </w:t>
      </w:r>
      <w:r w:rsidRPr="006F26CD">
        <w:rPr>
          <w:b/>
          <w:i/>
        </w:rPr>
        <w:t>par partenaire impliqué</w:t>
      </w:r>
      <w:r w:rsidRPr="00596329">
        <w:rPr>
          <w:i/>
        </w:rPr>
        <w:t xml:space="preserve"> dans le projet</w:t>
      </w:r>
      <w:r>
        <w:rPr>
          <w:i/>
        </w:rPr>
        <w:t xml:space="preserve"> doit être ajoutée au dossier déposé.</w:t>
      </w:r>
    </w:p>
    <w:p w:rsidR="002A35C6" w:rsidRPr="00CF0BA7" w:rsidRDefault="002A35C6" w:rsidP="00CF0BA7">
      <w:pPr>
        <w:pStyle w:val="Paragraphedeliste"/>
        <w:numPr>
          <w:ilvl w:val="0"/>
          <w:numId w:val="1"/>
        </w:numPr>
        <w:spacing w:after="60"/>
        <w:ind w:left="714" w:hanging="357"/>
        <w:rPr>
          <w:b/>
          <w:color w:val="0070C0"/>
        </w:rPr>
      </w:pPr>
      <w:r w:rsidRPr="00CF0BA7">
        <w:rPr>
          <w:b/>
          <w:color w:val="0070C0"/>
        </w:rPr>
        <w:t>Appel à projet concerné :</w:t>
      </w:r>
    </w:p>
    <w:p w:rsidR="002A35C6" w:rsidRPr="006F26CD" w:rsidRDefault="002A35C6" w:rsidP="006F26CD">
      <w:pPr>
        <w:spacing w:after="120" w:line="240" w:lineRule="auto"/>
        <w:rPr>
          <w:b/>
        </w:rPr>
      </w:pPr>
      <w:r w:rsidRPr="006F26CD">
        <w:rPr>
          <w:rFonts w:ascii="Times" w:hAnsi="Times" w:cs="Times"/>
          <w:b/>
          <w:sz w:val="32"/>
          <w:szCs w:val="32"/>
        </w:rPr>
        <w:t>□</w:t>
      </w:r>
      <w:r w:rsidRPr="006F26CD">
        <w:rPr>
          <w:b/>
        </w:rPr>
        <w:t xml:space="preserve"> Nouvelles pratiques pédagogiques </w:t>
      </w:r>
    </w:p>
    <w:p w:rsidR="006F26CD" w:rsidRDefault="006F26CD" w:rsidP="006F26CD">
      <w:pPr>
        <w:spacing w:after="120" w:line="240" w:lineRule="auto"/>
        <w:ind w:left="708"/>
      </w:pPr>
      <w:r>
        <w:t xml:space="preserve">   Axe thématique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F26CD" w:rsidTr="006F26CD">
        <w:tc>
          <w:tcPr>
            <w:tcW w:w="4531" w:type="dxa"/>
          </w:tcPr>
          <w:p w:rsidR="006F26CD" w:rsidRPr="00CF0BA7" w:rsidRDefault="006F26CD" w:rsidP="00CF0BA7">
            <w:pPr>
              <w:pStyle w:val="NormalWeb"/>
              <w:numPr>
                <w:ilvl w:val="0"/>
                <w:numId w:val="3"/>
              </w:numPr>
              <w:spacing w:before="0" w:beforeAutospacing="0" w:after="60" w:afterAutospacing="0"/>
              <w:ind w:left="741" w:right="319"/>
              <w:rPr>
                <w:rFonts w:asciiTheme="minorHAnsi" w:hAnsiTheme="minorHAnsi" w:cstheme="minorHAnsi"/>
                <w:color w:val="000000" w:themeColor="text1"/>
                <w:sz w:val="18"/>
                <w:szCs w:val="18"/>
              </w:rPr>
            </w:pPr>
            <w:r w:rsidRPr="00CF0BA7">
              <w:rPr>
                <w:rFonts w:asciiTheme="minorHAnsi" w:eastAsiaTheme="minorEastAsia" w:hAnsiTheme="minorHAnsi" w:cstheme="minorHAnsi"/>
                <w:color w:val="000000" w:themeColor="text1"/>
                <w:sz w:val="18"/>
                <w:szCs w:val="18"/>
                <w:lang w:eastAsia="en-US"/>
              </w:rPr>
              <w:t>Liens secondaire - supérieur ;</w:t>
            </w:r>
          </w:p>
          <w:p w:rsidR="006F26CD" w:rsidRPr="00CF0BA7" w:rsidRDefault="006F26CD" w:rsidP="00CF0BA7">
            <w:pPr>
              <w:pStyle w:val="NormalWeb"/>
              <w:numPr>
                <w:ilvl w:val="0"/>
                <w:numId w:val="3"/>
              </w:numPr>
              <w:spacing w:before="0" w:beforeAutospacing="0" w:after="60" w:afterAutospacing="0"/>
              <w:ind w:left="741" w:right="319"/>
              <w:rPr>
                <w:rFonts w:asciiTheme="minorHAnsi" w:hAnsiTheme="minorHAnsi" w:cstheme="minorHAnsi"/>
                <w:color w:val="000000" w:themeColor="text1"/>
                <w:sz w:val="18"/>
                <w:szCs w:val="18"/>
              </w:rPr>
            </w:pPr>
            <w:r w:rsidRPr="00CF0BA7">
              <w:rPr>
                <w:rFonts w:asciiTheme="minorHAnsi" w:eastAsiaTheme="minorEastAsia" w:hAnsiTheme="minorHAnsi" w:cstheme="minorHAnsi"/>
                <w:color w:val="000000" w:themeColor="text1"/>
                <w:sz w:val="18"/>
                <w:szCs w:val="18"/>
                <w:lang w:eastAsia="en-US"/>
              </w:rPr>
              <w:t>Reconnaissance des acquis des étudiants (au sein / hors cursus) ;</w:t>
            </w:r>
          </w:p>
          <w:p w:rsidR="006F26CD" w:rsidRPr="00CF0BA7" w:rsidRDefault="006F26CD" w:rsidP="00CF0BA7">
            <w:pPr>
              <w:pStyle w:val="NormalWeb"/>
              <w:numPr>
                <w:ilvl w:val="0"/>
                <w:numId w:val="3"/>
              </w:numPr>
              <w:spacing w:before="0" w:beforeAutospacing="0" w:after="60" w:afterAutospacing="0"/>
              <w:ind w:left="741" w:right="319"/>
              <w:rPr>
                <w:rFonts w:asciiTheme="minorHAnsi" w:hAnsiTheme="minorHAnsi" w:cstheme="minorHAnsi"/>
                <w:color w:val="000000" w:themeColor="text1"/>
                <w:sz w:val="18"/>
                <w:szCs w:val="18"/>
              </w:rPr>
            </w:pPr>
            <w:r w:rsidRPr="00CF0BA7">
              <w:rPr>
                <w:rFonts w:asciiTheme="minorHAnsi" w:eastAsiaTheme="minorEastAsia" w:hAnsiTheme="minorHAnsi" w:cstheme="minorHAnsi"/>
                <w:color w:val="000000" w:themeColor="text1"/>
                <w:sz w:val="18"/>
                <w:szCs w:val="18"/>
                <w:lang w:eastAsia="en-US"/>
              </w:rPr>
              <w:t xml:space="preserve">Transformation des pratiques </w:t>
            </w:r>
            <w:r w:rsidRPr="00CF0BA7">
              <w:rPr>
                <w:rFonts w:asciiTheme="minorHAnsi" w:eastAsiaTheme="minorEastAsia" w:hAnsiTheme="minorHAnsi" w:cstheme="minorHAnsi"/>
                <w:sz w:val="18"/>
                <w:szCs w:val="18"/>
                <w:lang w:eastAsia="en-US"/>
              </w:rPr>
              <w:t>pédagogiques</w:t>
            </w:r>
            <w:r w:rsidRPr="00CF0BA7">
              <w:rPr>
                <w:rFonts w:asciiTheme="minorHAnsi" w:eastAsiaTheme="minorEastAsia" w:hAnsiTheme="minorHAnsi" w:cstheme="minorHAnsi"/>
                <w:color w:val="000000" w:themeColor="text1"/>
                <w:sz w:val="18"/>
                <w:szCs w:val="18"/>
                <w:lang w:eastAsia="en-US"/>
              </w:rPr>
              <w:t xml:space="preserve"> pour le développement des compétences académiques et non-académiques ;</w:t>
            </w:r>
          </w:p>
        </w:tc>
        <w:tc>
          <w:tcPr>
            <w:tcW w:w="4531" w:type="dxa"/>
          </w:tcPr>
          <w:p w:rsidR="006F26CD" w:rsidRPr="00CF0BA7" w:rsidRDefault="006F26CD" w:rsidP="00CF0BA7">
            <w:pPr>
              <w:pStyle w:val="NormalWeb"/>
              <w:numPr>
                <w:ilvl w:val="0"/>
                <w:numId w:val="3"/>
              </w:numPr>
              <w:spacing w:before="0" w:beforeAutospacing="0" w:after="60" w:afterAutospacing="0"/>
              <w:ind w:left="747"/>
              <w:rPr>
                <w:rFonts w:asciiTheme="minorHAnsi" w:hAnsiTheme="minorHAnsi" w:cstheme="minorHAnsi"/>
                <w:color w:val="000000" w:themeColor="text1"/>
                <w:sz w:val="18"/>
                <w:szCs w:val="18"/>
              </w:rPr>
            </w:pPr>
            <w:r w:rsidRPr="00CF0BA7">
              <w:rPr>
                <w:rFonts w:asciiTheme="minorHAnsi" w:eastAsiaTheme="minorEastAsia" w:hAnsiTheme="minorHAnsi" w:cstheme="minorHAnsi"/>
                <w:color w:val="000000" w:themeColor="text1"/>
                <w:sz w:val="18"/>
                <w:szCs w:val="18"/>
                <w:lang w:eastAsia="en-US"/>
              </w:rPr>
              <w:t>Valorisation du lien formation en 1</w:t>
            </w:r>
            <w:r w:rsidRPr="00CF0BA7">
              <w:rPr>
                <w:rFonts w:asciiTheme="minorHAnsi" w:eastAsiaTheme="minorEastAsia" w:hAnsiTheme="minorHAnsi" w:cstheme="minorHAnsi"/>
                <w:color w:val="000000" w:themeColor="text1"/>
                <w:sz w:val="18"/>
                <w:szCs w:val="18"/>
                <w:vertAlign w:val="superscript"/>
                <w:lang w:eastAsia="en-US"/>
              </w:rPr>
              <w:t>e</w:t>
            </w:r>
            <w:r w:rsidRPr="00CF0BA7">
              <w:rPr>
                <w:rFonts w:asciiTheme="minorHAnsi" w:eastAsiaTheme="minorEastAsia" w:hAnsiTheme="minorHAnsi" w:cstheme="minorHAnsi"/>
                <w:color w:val="000000" w:themeColor="text1"/>
                <w:sz w:val="18"/>
                <w:szCs w:val="18"/>
                <w:lang w:eastAsia="en-US"/>
              </w:rPr>
              <w:t xml:space="preserve"> cycle – recherche ;</w:t>
            </w:r>
          </w:p>
          <w:p w:rsidR="006F26CD" w:rsidRPr="00CF0BA7" w:rsidRDefault="006F26CD" w:rsidP="00CF0BA7">
            <w:pPr>
              <w:pStyle w:val="NormalWeb"/>
              <w:numPr>
                <w:ilvl w:val="0"/>
                <w:numId w:val="3"/>
              </w:numPr>
              <w:spacing w:before="0" w:beforeAutospacing="0" w:after="60" w:afterAutospacing="0"/>
              <w:ind w:left="747"/>
              <w:rPr>
                <w:rFonts w:asciiTheme="minorHAnsi" w:hAnsiTheme="minorHAnsi" w:cstheme="minorHAnsi"/>
                <w:color w:val="000000" w:themeColor="text1"/>
                <w:sz w:val="18"/>
                <w:szCs w:val="18"/>
              </w:rPr>
            </w:pPr>
            <w:proofErr w:type="spellStart"/>
            <w:r w:rsidRPr="00CF0BA7">
              <w:rPr>
                <w:rFonts w:asciiTheme="minorHAnsi" w:eastAsiaTheme="minorEastAsia" w:hAnsiTheme="minorHAnsi" w:cstheme="minorHAnsi"/>
                <w:color w:val="000000" w:themeColor="text1"/>
                <w:sz w:val="18"/>
                <w:szCs w:val="18"/>
                <w:lang w:eastAsia="en-US"/>
              </w:rPr>
              <w:t>OpenLabs</w:t>
            </w:r>
            <w:proofErr w:type="spellEnd"/>
            <w:r w:rsidRPr="00CF0BA7">
              <w:rPr>
                <w:rFonts w:asciiTheme="minorHAnsi" w:eastAsiaTheme="minorEastAsia" w:hAnsiTheme="minorHAnsi" w:cstheme="minorHAnsi"/>
                <w:color w:val="000000" w:themeColor="text1"/>
                <w:sz w:val="18"/>
                <w:szCs w:val="18"/>
                <w:lang w:eastAsia="en-US"/>
              </w:rPr>
              <w:t xml:space="preserve"> ;</w:t>
            </w:r>
          </w:p>
          <w:p w:rsidR="006F26CD" w:rsidRPr="00CF0BA7" w:rsidRDefault="006F26CD" w:rsidP="00CF0BA7">
            <w:pPr>
              <w:pStyle w:val="NormalWeb"/>
              <w:numPr>
                <w:ilvl w:val="0"/>
                <w:numId w:val="3"/>
              </w:numPr>
              <w:spacing w:before="0" w:beforeAutospacing="0" w:after="60" w:afterAutospacing="0"/>
              <w:ind w:left="747"/>
              <w:rPr>
                <w:rFonts w:asciiTheme="minorHAnsi" w:hAnsiTheme="minorHAnsi" w:cstheme="minorHAnsi"/>
                <w:color w:val="000000" w:themeColor="text1"/>
                <w:sz w:val="18"/>
                <w:szCs w:val="18"/>
              </w:rPr>
            </w:pPr>
            <w:r w:rsidRPr="00CF0BA7">
              <w:rPr>
                <w:rFonts w:asciiTheme="minorHAnsi" w:eastAsiaTheme="minorEastAsia" w:hAnsiTheme="minorHAnsi" w:cstheme="minorHAnsi"/>
                <w:color w:val="000000" w:themeColor="text1"/>
                <w:sz w:val="18"/>
                <w:szCs w:val="18"/>
                <w:lang w:eastAsia="en-US"/>
              </w:rPr>
              <w:t>Formation Tout au Long de la Vie (FTLV) : acculturation des acteurs et développement de formations.</w:t>
            </w:r>
          </w:p>
          <w:p w:rsidR="006F26CD" w:rsidRPr="00CF0BA7" w:rsidRDefault="006F26CD" w:rsidP="00CF0BA7">
            <w:pPr>
              <w:spacing w:after="120"/>
              <w:rPr>
                <w:sz w:val="12"/>
                <w:szCs w:val="12"/>
              </w:rPr>
            </w:pPr>
          </w:p>
        </w:tc>
      </w:tr>
    </w:tbl>
    <w:p w:rsidR="002A35C6" w:rsidRDefault="002A35C6" w:rsidP="006919FA">
      <w:pPr>
        <w:spacing w:after="0" w:line="240" w:lineRule="auto"/>
      </w:pPr>
      <w:r w:rsidRPr="006F26CD">
        <w:rPr>
          <w:rFonts w:ascii="Times" w:hAnsi="Times" w:cs="Times"/>
          <w:b/>
          <w:sz w:val="32"/>
          <w:szCs w:val="32"/>
        </w:rPr>
        <w:t xml:space="preserve">□ </w:t>
      </w:r>
      <w:r w:rsidRPr="006F26CD">
        <w:rPr>
          <w:b/>
        </w:rPr>
        <w:t>Recherche « Réussite étudiante »</w:t>
      </w:r>
      <w:r w:rsidR="00DD7C31">
        <w:t xml:space="preserve"> </w:t>
      </w:r>
      <w:r w:rsidR="00DD7C31" w:rsidRPr="00DD7C31">
        <w:rPr>
          <w:i/>
        </w:rPr>
        <w:t>(dans ce cas l’avis doit être visé par le directeur du laboratoire)</w:t>
      </w:r>
    </w:p>
    <w:p w:rsidR="002A35C6" w:rsidRPr="006F26CD" w:rsidRDefault="002A35C6">
      <w:pPr>
        <w:rPr>
          <w:sz w:val="8"/>
          <w:szCs w:val="8"/>
        </w:rPr>
      </w:pPr>
    </w:p>
    <w:p w:rsidR="00326640" w:rsidRPr="00596329" w:rsidRDefault="00326640" w:rsidP="00596329">
      <w:pPr>
        <w:pStyle w:val="Paragraphedeliste"/>
        <w:pBdr>
          <w:top w:val="single" w:sz="4" w:space="1" w:color="auto"/>
          <w:left w:val="single" w:sz="4" w:space="4" w:color="auto"/>
          <w:bottom w:val="single" w:sz="4" w:space="1" w:color="auto"/>
          <w:right w:val="single" w:sz="4" w:space="4" w:color="auto"/>
        </w:pBdr>
        <w:ind w:left="0"/>
        <w:rPr>
          <w:u w:val="single"/>
        </w:rPr>
      </w:pPr>
      <w:r w:rsidRPr="00596329">
        <w:rPr>
          <w:u w:val="single"/>
        </w:rPr>
        <w:t>Nom du projet </w:t>
      </w:r>
      <w:r w:rsidR="00FC3367">
        <w:rPr>
          <w:u w:val="single"/>
        </w:rPr>
        <w:t xml:space="preserve">/ Acronyme </w:t>
      </w:r>
      <w:r w:rsidRPr="00596329">
        <w:rPr>
          <w:u w:val="single"/>
        </w:rPr>
        <w:t>:</w:t>
      </w:r>
    </w:p>
    <w:p w:rsidR="00596329" w:rsidRDefault="00596329" w:rsidP="00596329">
      <w:pPr>
        <w:pStyle w:val="Paragraphedeliste"/>
        <w:pBdr>
          <w:top w:val="single" w:sz="4" w:space="1" w:color="auto"/>
          <w:left w:val="single" w:sz="4" w:space="4" w:color="auto"/>
          <w:bottom w:val="single" w:sz="4" w:space="1" w:color="auto"/>
          <w:right w:val="single" w:sz="4" w:space="4" w:color="auto"/>
        </w:pBdr>
        <w:ind w:left="0"/>
      </w:pPr>
    </w:p>
    <w:p w:rsidR="00596329" w:rsidRDefault="00596329" w:rsidP="00596329">
      <w:pPr>
        <w:pStyle w:val="Paragraphedeliste"/>
        <w:pBdr>
          <w:top w:val="single" w:sz="4" w:space="1" w:color="auto"/>
          <w:left w:val="single" w:sz="4" w:space="4" w:color="auto"/>
          <w:bottom w:val="single" w:sz="4" w:space="1" w:color="auto"/>
          <w:right w:val="single" w:sz="4" w:space="4" w:color="auto"/>
        </w:pBdr>
        <w:ind w:left="0"/>
      </w:pPr>
    </w:p>
    <w:p w:rsidR="00596329" w:rsidRDefault="00596329" w:rsidP="00596329">
      <w:pPr>
        <w:pStyle w:val="Paragraphedeliste"/>
        <w:pBdr>
          <w:top w:val="single" w:sz="4" w:space="1" w:color="auto"/>
          <w:left w:val="single" w:sz="4" w:space="4" w:color="auto"/>
          <w:bottom w:val="single" w:sz="4" w:space="1" w:color="auto"/>
          <w:right w:val="single" w:sz="4" w:space="4" w:color="auto"/>
        </w:pBdr>
        <w:ind w:left="0"/>
      </w:pPr>
    </w:p>
    <w:p w:rsidR="001736F4" w:rsidRPr="006F26CD" w:rsidRDefault="001736F4" w:rsidP="001736F4">
      <w:pPr>
        <w:pStyle w:val="Paragraphedeliste"/>
        <w:spacing w:before="120" w:line="240" w:lineRule="auto"/>
        <w:rPr>
          <w:sz w:val="8"/>
          <w:szCs w:val="8"/>
        </w:rPr>
      </w:pPr>
    </w:p>
    <w:p w:rsidR="00596329" w:rsidRPr="00CF0BA7" w:rsidRDefault="00326640" w:rsidP="00CF0BA7">
      <w:pPr>
        <w:pStyle w:val="Paragraphedeliste"/>
        <w:numPr>
          <w:ilvl w:val="0"/>
          <w:numId w:val="1"/>
        </w:numPr>
        <w:spacing w:before="120" w:after="80" w:line="240" w:lineRule="auto"/>
        <w:ind w:left="714" w:hanging="357"/>
        <w:rPr>
          <w:b/>
          <w:color w:val="0070C0"/>
        </w:rPr>
      </w:pPr>
      <w:r w:rsidRPr="00CF0BA7">
        <w:rPr>
          <w:b/>
          <w:color w:val="0070C0"/>
        </w:rPr>
        <w:t>Porteur du projet :</w:t>
      </w:r>
    </w:p>
    <w:p w:rsidR="00326640" w:rsidRDefault="00CB1FBD" w:rsidP="00CF0BA7">
      <w:pPr>
        <w:spacing w:before="120" w:after="0" w:line="240" w:lineRule="auto"/>
        <w:ind w:left="142"/>
      </w:pPr>
      <w:r>
        <w:t>- Nom</w:t>
      </w:r>
      <w:r w:rsidR="00FC3367">
        <w:t xml:space="preserve"> - Prénom</w:t>
      </w:r>
      <w:r>
        <w:t xml:space="preserve">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CF0BA7" w:rsidTr="00CF0BA7">
        <w:tc>
          <w:tcPr>
            <w:tcW w:w="5665" w:type="dxa"/>
          </w:tcPr>
          <w:p w:rsidR="00CF0BA7" w:rsidRDefault="00CF0BA7" w:rsidP="00CB1FBD">
            <w:pPr>
              <w:spacing w:before="120"/>
            </w:pPr>
            <w:r>
              <w:t>- Mail :</w:t>
            </w:r>
            <w:r>
              <w:tab/>
            </w:r>
          </w:p>
        </w:tc>
        <w:tc>
          <w:tcPr>
            <w:tcW w:w="3397" w:type="dxa"/>
          </w:tcPr>
          <w:p w:rsidR="00CF0BA7" w:rsidRDefault="00CF0BA7" w:rsidP="00CB1FBD">
            <w:pPr>
              <w:spacing w:before="120"/>
            </w:pPr>
            <w:r>
              <w:t>- Tél :</w:t>
            </w:r>
          </w:p>
        </w:tc>
      </w:tr>
    </w:tbl>
    <w:p w:rsidR="00AF3EF7" w:rsidRDefault="00A4663A" w:rsidP="006919FA">
      <w:pPr>
        <w:pStyle w:val="Paragraphedeliste"/>
        <w:numPr>
          <w:ilvl w:val="0"/>
          <w:numId w:val="1"/>
        </w:numPr>
        <w:spacing w:before="120" w:line="240" w:lineRule="auto"/>
        <w:ind w:left="714" w:hanging="357"/>
      </w:pPr>
      <w:r>
        <w:t>Etablissement :</w:t>
      </w:r>
      <w:r w:rsidR="00596329" w:rsidRPr="00596329">
        <w:t xml:space="preserve"> </w:t>
      </w:r>
    </w:p>
    <w:p w:rsidR="00A4663A" w:rsidRDefault="00A4663A" w:rsidP="006919FA">
      <w:pPr>
        <w:pStyle w:val="Paragraphedeliste"/>
        <w:numPr>
          <w:ilvl w:val="0"/>
          <w:numId w:val="1"/>
        </w:numPr>
        <w:spacing w:before="120" w:line="240" w:lineRule="auto"/>
      </w:pPr>
      <w:r>
        <w:t>Composante/ service / laboratoire :</w:t>
      </w:r>
      <w:r w:rsidR="00596329" w:rsidRPr="00596329">
        <w:t xml:space="preserve"> </w:t>
      </w:r>
    </w:p>
    <w:p w:rsidR="00A4663A" w:rsidRDefault="00A4663A" w:rsidP="006F26CD">
      <w:pPr>
        <w:pStyle w:val="Paragraphedeliste"/>
        <w:numPr>
          <w:ilvl w:val="0"/>
          <w:numId w:val="1"/>
        </w:numPr>
        <w:spacing w:before="120" w:line="240" w:lineRule="auto"/>
      </w:pPr>
      <w:r>
        <w:t xml:space="preserve">Représenté par (direction ou instance) : </w:t>
      </w:r>
    </w:p>
    <w:p w:rsidR="00A4663A" w:rsidRDefault="00A4663A" w:rsidP="00596329">
      <w:pPr>
        <w:pBdr>
          <w:top w:val="single" w:sz="4" w:space="1" w:color="auto"/>
          <w:left w:val="single" w:sz="4" w:space="4" w:color="auto"/>
          <w:bottom w:val="single" w:sz="4" w:space="1" w:color="auto"/>
          <w:right w:val="single" w:sz="4" w:space="4" w:color="auto"/>
        </w:pBdr>
      </w:pPr>
      <w:r w:rsidRPr="00596329">
        <w:rPr>
          <w:u w:val="single"/>
        </w:rPr>
        <w:t>Avis</w:t>
      </w:r>
      <w:r>
        <w:t> </w:t>
      </w:r>
      <w:r w:rsidRPr="001736F4">
        <w:rPr>
          <w:i/>
        </w:rPr>
        <w:t xml:space="preserve">(un avis favorable </w:t>
      </w:r>
      <w:r w:rsidR="00596329" w:rsidRPr="001736F4">
        <w:rPr>
          <w:b/>
          <w:i/>
        </w:rPr>
        <w:t xml:space="preserve">de chaque composante/service/laboratoire partenaire </w:t>
      </w:r>
      <w:r w:rsidRPr="001736F4">
        <w:rPr>
          <w:i/>
        </w:rPr>
        <w:t>est nécessaire à l’éligibilité du projet)</w:t>
      </w:r>
      <w:r w:rsidR="00596329">
        <w:t> :</w:t>
      </w:r>
    </w:p>
    <w:p w:rsidR="00CF0BA7" w:rsidRDefault="00CF0BA7" w:rsidP="00596329">
      <w:pPr>
        <w:pBdr>
          <w:top w:val="single" w:sz="4" w:space="1" w:color="auto"/>
          <w:left w:val="single" w:sz="4" w:space="4" w:color="auto"/>
          <w:bottom w:val="single" w:sz="4" w:space="1" w:color="auto"/>
          <w:right w:val="single" w:sz="4" w:space="4" w:color="auto"/>
        </w:pBdr>
      </w:pPr>
    </w:p>
    <w:p w:rsidR="00596329" w:rsidRDefault="00596329" w:rsidP="001736F4">
      <w:pPr>
        <w:pBdr>
          <w:top w:val="single" w:sz="4" w:space="1" w:color="auto"/>
          <w:left w:val="single" w:sz="4" w:space="4" w:color="auto"/>
          <w:bottom w:val="single" w:sz="4" w:space="1" w:color="auto"/>
          <w:right w:val="single" w:sz="4" w:space="4" w:color="auto"/>
        </w:pBdr>
        <w:spacing w:after="0" w:line="240" w:lineRule="auto"/>
      </w:pPr>
    </w:p>
    <w:p w:rsidR="001736F4" w:rsidRDefault="001736F4" w:rsidP="001736F4">
      <w:pPr>
        <w:pBdr>
          <w:top w:val="single" w:sz="4" w:space="1" w:color="auto"/>
          <w:left w:val="single" w:sz="4" w:space="4" w:color="auto"/>
          <w:bottom w:val="single" w:sz="4" w:space="1" w:color="auto"/>
          <w:right w:val="single" w:sz="4" w:space="4" w:color="auto"/>
        </w:pBdr>
        <w:spacing w:after="0" w:line="240" w:lineRule="auto"/>
      </w:pPr>
    </w:p>
    <w:p w:rsidR="001736F4" w:rsidRDefault="001736F4" w:rsidP="001736F4">
      <w:pPr>
        <w:pBdr>
          <w:top w:val="single" w:sz="4" w:space="1" w:color="auto"/>
          <w:left w:val="single" w:sz="4" w:space="4" w:color="auto"/>
          <w:bottom w:val="single" w:sz="4" w:space="1" w:color="auto"/>
          <w:right w:val="single" w:sz="4" w:space="4" w:color="auto"/>
        </w:pBdr>
        <w:spacing w:after="0" w:line="240" w:lineRule="auto"/>
      </w:pPr>
    </w:p>
    <w:p w:rsidR="00326640" w:rsidRDefault="00326640"/>
    <w:p w:rsidR="00326640" w:rsidRDefault="00326640">
      <w:r>
        <w:t>Fait à …………………………………………………………. </w:t>
      </w:r>
      <w:r>
        <w:tab/>
      </w:r>
      <w:r>
        <w:tab/>
      </w:r>
      <w:r>
        <w:tab/>
      </w:r>
      <w:proofErr w:type="gramStart"/>
      <w:r>
        <w:t>le</w:t>
      </w:r>
      <w:proofErr w:type="gramEnd"/>
      <w:r>
        <w:t xml:space="preserve"> ………………………………………..</w:t>
      </w:r>
    </w:p>
    <w:p w:rsidR="00326640" w:rsidRDefault="00326640">
      <w:r>
        <w:t>Signature + cachet :</w:t>
      </w:r>
    </w:p>
    <w:p w:rsidR="001C6E2C" w:rsidRDefault="001C6E2C"/>
    <w:p w:rsidR="001C6E2C" w:rsidRDefault="001C6E2C">
      <w:bookmarkStart w:id="0" w:name="_GoBack"/>
      <w:bookmarkEnd w:id="0"/>
      <w:r>
        <w:rPr>
          <w:rFonts w:ascii="Verdana" w:hAnsi="Verdana"/>
          <w:noProof/>
          <w:sz w:val="60"/>
          <w:szCs w:val="60"/>
          <w:lang w:eastAsia="fr-FR"/>
        </w:rPr>
        <w:drawing>
          <wp:anchor distT="0" distB="0" distL="114300" distR="114300" simplePos="0" relativeHeight="251659264" behindDoc="0" locked="0" layoutInCell="1" allowOverlap="1" wp14:anchorId="6823B7A9" wp14:editId="3D49C994">
            <wp:simplePos x="0" y="0"/>
            <wp:positionH relativeFrom="margin">
              <wp:posOffset>55245</wp:posOffset>
            </wp:positionH>
            <wp:positionV relativeFrom="paragraph">
              <wp:posOffset>730885</wp:posOffset>
            </wp:positionV>
            <wp:extent cx="5760720" cy="414020"/>
            <wp:effectExtent l="0" t="0" r="0" b="508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414020"/>
                    </a:xfrm>
                    <a:prstGeom prst="rect">
                      <a:avLst/>
                    </a:prstGeom>
                  </pic:spPr>
                </pic:pic>
              </a:graphicData>
            </a:graphic>
            <wp14:sizeRelH relativeFrom="page">
              <wp14:pctWidth>0</wp14:pctWidth>
            </wp14:sizeRelH>
            <wp14:sizeRelV relativeFrom="page">
              <wp14:pctHeight>0</wp14:pctHeight>
            </wp14:sizeRelV>
          </wp:anchor>
        </w:drawing>
      </w:r>
    </w:p>
    <w:sectPr w:rsidR="001C6E2C" w:rsidSect="006F26C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F69" w:rsidRDefault="00D26F69" w:rsidP="006919FA">
      <w:pPr>
        <w:spacing w:after="0" w:line="240" w:lineRule="auto"/>
      </w:pPr>
      <w:r>
        <w:separator/>
      </w:r>
    </w:p>
  </w:endnote>
  <w:endnote w:type="continuationSeparator" w:id="0">
    <w:p w:rsidR="00D26F69" w:rsidRDefault="00D26F69" w:rsidP="0069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F69" w:rsidRDefault="00D26F69" w:rsidP="006919FA">
      <w:pPr>
        <w:spacing w:after="0" w:line="240" w:lineRule="auto"/>
      </w:pPr>
      <w:r>
        <w:separator/>
      </w:r>
    </w:p>
  </w:footnote>
  <w:footnote w:type="continuationSeparator" w:id="0">
    <w:p w:rsidR="00D26F69" w:rsidRDefault="00D26F69" w:rsidP="00691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9FA" w:rsidRDefault="001C6E2C" w:rsidP="006919FA">
    <w:pPr>
      <w:pStyle w:val="En-tte"/>
      <w:rPr>
        <w:rFonts w:cs="Calibri"/>
        <w:noProof/>
        <w:sz w:val="20"/>
        <w:szCs w:val="20"/>
      </w:rPr>
    </w:pPr>
    <w:r>
      <w:rPr>
        <w:noProof/>
        <w:lang w:eastAsia="fr-FR"/>
      </w:rPr>
      <w:drawing>
        <wp:anchor distT="0" distB="0" distL="114300" distR="114300" simplePos="0" relativeHeight="251657728" behindDoc="1" locked="0" layoutInCell="1" allowOverlap="1" wp14:anchorId="09193F42" wp14:editId="289C8DEF">
          <wp:simplePos x="0" y="0"/>
          <wp:positionH relativeFrom="column">
            <wp:posOffset>4284980</wp:posOffset>
          </wp:positionH>
          <wp:positionV relativeFrom="paragraph">
            <wp:posOffset>-211455</wp:posOffset>
          </wp:positionV>
          <wp:extent cx="1364615" cy="349250"/>
          <wp:effectExtent l="0" t="0" r="6985" b="0"/>
          <wp:wrapTight wrapText="bothSides">
            <wp:wrapPolygon edited="0">
              <wp:start x="0" y="0"/>
              <wp:lineTo x="0" y="20029"/>
              <wp:lineTo x="21409" y="20029"/>
              <wp:lineTo x="21409" y="0"/>
              <wp:lineTo x="0" y="0"/>
            </wp:wrapPolygon>
          </wp:wrapTight>
          <wp:docPr id="154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0" name="Image 4"/>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5385"/>
                  <a:stretch/>
                </pic:blipFill>
                <pic:spPr bwMode="auto">
                  <a:xfrm>
                    <a:off x="0" y="0"/>
                    <a:ext cx="1364615" cy="349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6F6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65pt;margin-top:-14.85pt;width:130pt;height:43.2pt;z-index:-251657728;mso-position-horizontal-relative:text;mso-position-vertical-relative:text;mso-width-relative:page;mso-height-relative:page" wrapcoords="8640 1217 804 3042 402 3042 402 7301 1507 10952 1909 10952 1607 13386 1808 19775 10649 19775 16476 19775 20595 18254 20796 15820 21299 12473 21299 10648 20897 9127 19390 6085 19591 4868 17983 3955 9645 1217 8640 1217">
          <v:imagedata r:id="rId2" o:title="Logos_RITM_portéparUBFC(marianne)"/>
          <w10:wrap type="tight"/>
        </v:shape>
      </w:pict>
    </w:r>
    <w:r w:rsidR="006919FA">
      <w:rPr>
        <w:rFonts w:cs="Calibri"/>
        <w:noProof/>
        <w:sz w:val="20"/>
        <w:szCs w:val="20"/>
      </w:rPr>
      <w:t xml:space="preserve">  </w:t>
    </w:r>
    <w:bookmarkStart w:id="1" w:name="_Hlk516145930"/>
    <w:bookmarkEnd w:id="1"/>
    <w:r w:rsidR="006919FA">
      <w:rPr>
        <w:rFonts w:cs="Calibri"/>
        <w:noProof/>
        <w:sz w:val="20"/>
        <w:szCs w:val="20"/>
      </w:rPr>
      <w:t xml:space="preserve">                                                             </w:t>
    </w:r>
  </w:p>
  <w:p w:rsidR="006919FA" w:rsidRDefault="001C6E2C">
    <w:pPr>
      <w:pStyle w:val="En-tte"/>
      <w:rPr>
        <w:rFonts w:cs="Calibri"/>
        <w:noProof/>
        <w:sz w:val="20"/>
        <w:szCs w:val="20"/>
      </w:rPr>
    </w:pPr>
    <w:r>
      <w:rPr>
        <w:rFonts w:cs="Calibri"/>
        <w:noProof/>
        <w:sz w:val="20"/>
        <w:szCs w:val="20"/>
        <w:lang w:eastAsia="fr-FR"/>
      </w:rPr>
      <mc:AlternateContent>
        <mc:Choice Requires="wps">
          <w:drawing>
            <wp:anchor distT="0" distB="0" distL="114300" distR="114300" simplePos="0" relativeHeight="251656704" behindDoc="0" locked="0" layoutInCell="1" allowOverlap="1" wp14:anchorId="61D50779" wp14:editId="448C8838">
              <wp:simplePos x="0" y="0"/>
              <wp:positionH relativeFrom="column">
                <wp:posOffset>4498975</wp:posOffset>
              </wp:positionH>
              <wp:positionV relativeFrom="paragraph">
                <wp:posOffset>11430</wp:posOffset>
              </wp:positionV>
              <wp:extent cx="1065600" cy="2304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065600" cy="230400"/>
                      </a:xfrm>
                      <a:prstGeom prst="rect">
                        <a:avLst/>
                      </a:prstGeom>
                      <a:noFill/>
                      <a:ln w="6350">
                        <a:noFill/>
                      </a:ln>
                    </wps:spPr>
                    <wps:txbx>
                      <w:txbxContent>
                        <w:p w:rsidR="006919FA" w:rsidRPr="006A1944" w:rsidRDefault="006919FA">
                          <w:pPr>
                            <w:rPr>
                              <w:b/>
                              <w:sz w:val="16"/>
                              <w:szCs w:val="16"/>
                            </w:rPr>
                          </w:pPr>
                          <w:r w:rsidRPr="006A1944">
                            <w:rPr>
                              <w:b/>
                              <w:sz w:val="16"/>
                              <w:szCs w:val="16"/>
                            </w:rPr>
                            <w:t>ANR-17-NCUN-0003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50779" id="_x0000_t202" coordsize="21600,21600" o:spt="202" path="m,l,21600r21600,l21600,xe">
              <v:stroke joinstyle="miter"/>
              <v:path gradientshapeok="t" o:connecttype="rect"/>
            </v:shapetype>
            <v:shape id="Zone de texte 2" o:spid="_x0000_s1026" type="#_x0000_t202" style="position:absolute;margin-left:354.25pt;margin-top:.9pt;width:83.9pt;height:1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iGMQIAAFYEAAAOAAAAZHJzL2Uyb0RvYy54bWysVE2P2yAQvVfqf0DcGzveJG2jOKt0V6kq&#10;RbsrZauVeiMYYkvAUCCx01/fATvZaNtT1QsemGE+3nt4cdtpRY7C+QZMScejnBJhOFSN2Zf0+/P6&#10;wydKfGCmYgqMKOlJeHq7fP9u0dq5KKAGVQlHMInx89aWtA7BzrPM81po5kdghUGnBKdZwK3bZ5Vj&#10;LWbXKivyfJa14CrrgAvv8fS+d9Jlyi+l4OFRSi8CUSXF3kJaXVp3cc2WCzbfO2brhg9tsH/oQrPG&#10;YNFLqnsWGDm45o9UuuEOPMgw4qAzkLLhIs2A04zzN9Nsa2ZFmgXB8fYCk/9/afnD8cmRpippQYlh&#10;Gin6gUSRSpAguiBIESFqrZ9j5NZibOi+QIdUn889HsbJO+l0/OJMBP0I9ukCMGYiPF7KZ9NZji6O&#10;vuImn6CN6bPX29b58FWAJtEoqUMCE67suPGhDz2HxGIG1o1SiURlSFvS2c00TxcuHkyuDNaIM/S9&#10;Rit0u24YbAfVCedy0IvDW75usPiG+fDEHKoB+0WFh0dcpAIsAoNFSQ3u19/OYzyShF5KWlRXSf3P&#10;A3OCEvXNIH2fx5NJlGPaTKYfC9y4a8/u2mMO+g5QwGN8S5YnM8YHdTalA/2CD2EVq6KLGY61SxrO&#10;5l3oNY8PiYvVKgWhAC0LG7O1PKaOcEZon7sX5uyAf9TAA5x1yOZvaOhjeyJWhwCySRxFgHtUB9xR&#10;vInl4aHF13G9T1Gvv4PlbwAAAP//AwBQSwMEFAAGAAgAAAAhAMrfGkzfAAAACAEAAA8AAABkcnMv&#10;ZG93bnJldi54bWxMj0FPwkAQhe8m/ofNkHiTLRBgU7slpAkxMXoAuXibdoe2obtbuwtUf73jSY+T&#10;7+XN97LNaDtxpSG03mmYTRMQ5CpvWldrOL7vHhWIENEZ7LwjDV8UYJPf32WYGn9ze7oeYi24xIUU&#10;NTQx9qmUoWrIYpj6nhyzkx8sRj6HWpoBb1xuOzlPkpW02Dr+0GBPRUPV+XCxGl6K3Rvuy7lV313x&#10;/Hra9p/Hj6XWD5Nx+wQi0hj/wvCrz+qQs1PpL84E0WlYJ2rJUQa8gLlarxYgSg0LNQOZZ/L/gPwH&#10;AAD//wMAUEsBAi0AFAAGAAgAAAAhALaDOJL+AAAA4QEAABMAAAAAAAAAAAAAAAAAAAAAAFtDb250&#10;ZW50X1R5cGVzXS54bWxQSwECLQAUAAYACAAAACEAOP0h/9YAAACUAQAACwAAAAAAAAAAAAAAAAAv&#10;AQAAX3JlbHMvLnJlbHNQSwECLQAUAAYACAAAACEA3aGIhjECAABWBAAADgAAAAAAAAAAAAAAAAAu&#10;AgAAZHJzL2Uyb0RvYy54bWxQSwECLQAUAAYACAAAACEAyt8aTN8AAAAIAQAADwAAAAAAAAAAAAAA&#10;AACLBAAAZHJzL2Rvd25yZXYueG1sUEsFBgAAAAAEAAQA8wAAAJcFAAAAAA==&#10;" filled="f" stroked="f" strokeweight=".5pt">
              <v:textbox>
                <w:txbxContent>
                  <w:p w:rsidR="006919FA" w:rsidRPr="006A1944" w:rsidRDefault="006919FA">
                    <w:pPr>
                      <w:rPr>
                        <w:b/>
                        <w:sz w:val="16"/>
                        <w:szCs w:val="16"/>
                      </w:rPr>
                    </w:pPr>
                    <w:r w:rsidRPr="006A1944">
                      <w:rPr>
                        <w:b/>
                        <w:sz w:val="16"/>
                        <w:szCs w:val="16"/>
                      </w:rPr>
                      <w:t>ANR-17-NCUN-0003</w:t>
                    </w:r>
                  </w:p>
                </w:txbxContent>
              </v:textbox>
            </v:shape>
          </w:pict>
        </mc:Fallback>
      </mc:AlternateContent>
    </w:r>
  </w:p>
  <w:p w:rsidR="006919FA" w:rsidRPr="006919FA" w:rsidRDefault="006919FA">
    <w:pPr>
      <w:pStyle w:val="En-tte"/>
      <w:rPr>
        <w:rFonts w:cs="Calibri"/>
        <w:noProof/>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C7845"/>
    <w:multiLevelType w:val="hybridMultilevel"/>
    <w:tmpl w:val="62F47EB8"/>
    <w:lvl w:ilvl="0" w:tplc="E3CEDD3C">
      <w:start w:val="1"/>
      <w:numFmt w:val="bullet"/>
      <w:lvlText w:val="o"/>
      <w:lvlJc w:val="left"/>
      <w:pPr>
        <w:ind w:left="720" w:hanging="360"/>
      </w:pPr>
      <w:rPr>
        <w:rFonts w:ascii="Courier New" w:hAnsi="Courier New" w:cs="Courier New" w:hint="default"/>
        <w:sz w:val="24"/>
        <w:szCs w:val="24"/>
      </w:rPr>
    </w:lvl>
    <w:lvl w:ilvl="1" w:tplc="DD14FC10">
      <w:start w:val="1"/>
      <w:numFmt w:val="bullet"/>
      <w:lvlText w:val="o"/>
      <w:lvlJc w:val="left"/>
      <w:pPr>
        <w:ind w:left="1440" w:hanging="360"/>
      </w:pPr>
      <w:rPr>
        <w:rFonts w:ascii="Courier New" w:hAnsi="Courier New" w:hint="default"/>
      </w:rPr>
    </w:lvl>
    <w:lvl w:ilvl="2" w:tplc="A02E7D7A">
      <w:start w:val="1"/>
      <w:numFmt w:val="bullet"/>
      <w:lvlText w:val=""/>
      <w:lvlJc w:val="left"/>
      <w:pPr>
        <w:ind w:left="2160" w:hanging="360"/>
      </w:pPr>
      <w:rPr>
        <w:rFonts w:ascii="Wingdings" w:hAnsi="Wingdings" w:hint="default"/>
      </w:rPr>
    </w:lvl>
    <w:lvl w:ilvl="3" w:tplc="3EFE2A56">
      <w:start w:val="1"/>
      <w:numFmt w:val="bullet"/>
      <w:lvlText w:val=""/>
      <w:lvlJc w:val="left"/>
      <w:pPr>
        <w:ind w:left="2880" w:hanging="360"/>
      </w:pPr>
      <w:rPr>
        <w:rFonts w:ascii="Symbol" w:hAnsi="Symbol" w:hint="default"/>
      </w:rPr>
    </w:lvl>
    <w:lvl w:ilvl="4" w:tplc="A3A8CF18">
      <w:start w:val="1"/>
      <w:numFmt w:val="bullet"/>
      <w:lvlText w:val="o"/>
      <w:lvlJc w:val="left"/>
      <w:pPr>
        <w:ind w:left="3600" w:hanging="360"/>
      </w:pPr>
      <w:rPr>
        <w:rFonts w:ascii="Courier New" w:hAnsi="Courier New" w:hint="default"/>
      </w:rPr>
    </w:lvl>
    <w:lvl w:ilvl="5" w:tplc="73A60610">
      <w:start w:val="1"/>
      <w:numFmt w:val="bullet"/>
      <w:lvlText w:val=""/>
      <w:lvlJc w:val="left"/>
      <w:pPr>
        <w:ind w:left="4320" w:hanging="360"/>
      </w:pPr>
      <w:rPr>
        <w:rFonts w:ascii="Wingdings" w:hAnsi="Wingdings" w:hint="default"/>
      </w:rPr>
    </w:lvl>
    <w:lvl w:ilvl="6" w:tplc="F5C0605A">
      <w:start w:val="1"/>
      <w:numFmt w:val="bullet"/>
      <w:lvlText w:val=""/>
      <w:lvlJc w:val="left"/>
      <w:pPr>
        <w:ind w:left="5040" w:hanging="360"/>
      </w:pPr>
      <w:rPr>
        <w:rFonts w:ascii="Symbol" w:hAnsi="Symbol" w:hint="default"/>
      </w:rPr>
    </w:lvl>
    <w:lvl w:ilvl="7" w:tplc="EE10A19E">
      <w:start w:val="1"/>
      <w:numFmt w:val="bullet"/>
      <w:lvlText w:val="o"/>
      <w:lvlJc w:val="left"/>
      <w:pPr>
        <w:ind w:left="5760" w:hanging="360"/>
      </w:pPr>
      <w:rPr>
        <w:rFonts w:ascii="Courier New" w:hAnsi="Courier New" w:hint="default"/>
      </w:rPr>
    </w:lvl>
    <w:lvl w:ilvl="8" w:tplc="B14410DE">
      <w:start w:val="1"/>
      <w:numFmt w:val="bullet"/>
      <w:lvlText w:val=""/>
      <w:lvlJc w:val="left"/>
      <w:pPr>
        <w:ind w:left="6480" w:hanging="360"/>
      </w:pPr>
      <w:rPr>
        <w:rFonts w:ascii="Wingdings" w:hAnsi="Wingdings" w:hint="default"/>
      </w:rPr>
    </w:lvl>
  </w:abstractNum>
  <w:abstractNum w:abstractNumId="1" w15:restartNumberingAfterBreak="0">
    <w:nsid w:val="4AFF6C16"/>
    <w:multiLevelType w:val="hybridMultilevel"/>
    <w:tmpl w:val="EAA094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720B7E"/>
    <w:multiLevelType w:val="hybridMultilevel"/>
    <w:tmpl w:val="1526AD34"/>
    <w:lvl w:ilvl="0" w:tplc="3EB86B88">
      <w:start w:val="1"/>
      <w:numFmt w:val="bullet"/>
      <w:lvlText w:val=""/>
      <w:lvlJc w:val="left"/>
      <w:pPr>
        <w:ind w:left="720" w:hanging="360"/>
      </w:pPr>
      <w:rPr>
        <w:rFonts w:ascii="Symbol" w:hAnsi="Symbol" w:hint="default"/>
      </w:rPr>
    </w:lvl>
    <w:lvl w:ilvl="1" w:tplc="DD14FC10">
      <w:start w:val="1"/>
      <w:numFmt w:val="bullet"/>
      <w:lvlText w:val="o"/>
      <w:lvlJc w:val="left"/>
      <w:pPr>
        <w:ind w:left="1440" w:hanging="360"/>
      </w:pPr>
      <w:rPr>
        <w:rFonts w:ascii="Courier New" w:hAnsi="Courier New" w:hint="default"/>
      </w:rPr>
    </w:lvl>
    <w:lvl w:ilvl="2" w:tplc="A02E7D7A">
      <w:start w:val="1"/>
      <w:numFmt w:val="bullet"/>
      <w:lvlText w:val=""/>
      <w:lvlJc w:val="left"/>
      <w:pPr>
        <w:ind w:left="2160" w:hanging="360"/>
      </w:pPr>
      <w:rPr>
        <w:rFonts w:ascii="Wingdings" w:hAnsi="Wingdings" w:hint="default"/>
      </w:rPr>
    </w:lvl>
    <w:lvl w:ilvl="3" w:tplc="3EFE2A56">
      <w:start w:val="1"/>
      <w:numFmt w:val="bullet"/>
      <w:lvlText w:val=""/>
      <w:lvlJc w:val="left"/>
      <w:pPr>
        <w:ind w:left="2880" w:hanging="360"/>
      </w:pPr>
      <w:rPr>
        <w:rFonts w:ascii="Symbol" w:hAnsi="Symbol" w:hint="default"/>
      </w:rPr>
    </w:lvl>
    <w:lvl w:ilvl="4" w:tplc="A3A8CF18">
      <w:start w:val="1"/>
      <w:numFmt w:val="bullet"/>
      <w:lvlText w:val="o"/>
      <w:lvlJc w:val="left"/>
      <w:pPr>
        <w:ind w:left="3600" w:hanging="360"/>
      </w:pPr>
      <w:rPr>
        <w:rFonts w:ascii="Courier New" w:hAnsi="Courier New" w:hint="default"/>
      </w:rPr>
    </w:lvl>
    <w:lvl w:ilvl="5" w:tplc="73A60610">
      <w:start w:val="1"/>
      <w:numFmt w:val="bullet"/>
      <w:lvlText w:val=""/>
      <w:lvlJc w:val="left"/>
      <w:pPr>
        <w:ind w:left="4320" w:hanging="360"/>
      </w:pPr>
      <w:rPr>
        <w:rFonts w:ascii="Wingdings" w:hAnsi="Wingdings" w:hint="default"/>
      </w:rPr>
    </w:lvl>
    <w:lvl w:ilvl="6" w:tplc="F5C0605A">
      <w:start w:val="1"/>
      <w:numFmt w:val="bullet"/>
      <w:lvlText w:val=""/>
      <w:lvlJc w:val="left"/>
      <w:pPr>
        <w:ind w:left="5040" w:hanging="360"/>
      </w:pPr>
      <w:rPr>
        <w:rFonts w:ascii="Symbol" w:hAnsi="Symbol" w:hint="default"/>
      </w:rPr>
    </w:lvl>
    <w:lvl w:ilvl="7" w:tplc="EE10A19E">
      <w:start w:val="1"/>
      <w:numFmt w:val="bullet"/>
      <w:lvlText w:val="o"/>
      <w:lvlJc w:val="left"/>
      <w:pPr>
        <w:ind w:left="5760" w:hanging="360"/>
      </w:pPr>
      <w:rPr>
        <w:rFonts w:ascii="Courier New" w:hAnsi="Courier New" w:hint="default"/>
      </w:rPr>
    </w:lvl>
    <w:lvl w:ilvl="8" w:tplc="B14410DE">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63A"/>
    <w:rsid w:val="00112CC8"/>
    <w:rsid w:val="001736F4"/>
    <w:rsid w:val="001C6E2C"/>
    <w:rsid w:val="002A35C6"/>
    <w:rsid w:val="00326640"/>
    <w:rsid w:val="00402350"/>
    <w:rsid w:val="0056387B"/>
    <w:rsid w:val="00596329"/>
    <w:rsid w:val="005E121B"/>
    <w:rsid w:val="00685320"/>
    <w:rsid w:val="006919FA"/>
    <w:rsid w:val="006A1944"/>
    <w:rsid w:val="006D5588"/>
    <w:rsid w:val="006E17C7"/>
    <w:rsid w:val="006F26CD"/>
    <w:rsid w:val="00A4663A"/>
    <w:rsid w:val="00AC0EE5"/>
    <w:rsid w:val="00AD3685"/>
    <w:rsid w:val="00BA1212"/>
    <w:rsid w:val="00C91D60"/>
    <w:rsid w:val="00CB1FBD"/>
    <w:rsid w:val="00CF0BA7"/>
    <w:rsid w:val="00D26F69"/>
    <w:rsid w:val="00DD7C31"/>
    <w:rsid w:val="00E14160"/>
    <w:rsid w:val="00EA63A5"/>
    <w:rsid w:val="00FC33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3451639F-1586-4557-85EB-CD34ED75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6329"/>
    <w:pPr>
      <w:ind w:left="720"/>
      <w:contextualSpacing/>
    </w:pPr>
  </w:style>
  <w:style w:type="paragraph" w:styleId="En-tte">
    <w:name w:val="header"/>
    <w:basedOn w:val="Normal"/>
    <w:link w:val="En-tteCar"/>
    <w:uiPriority w:val="99"/>
    <w:unhideWhenUsed/>
    <w:rsid w:val="006919FA"/>
    <w:pPr>
      <w:tabs>
        <w:tab w:val="center" w:pos="4536"/>
        <w:tab w:val="right" w:pos="9072"/>
      </w:tabs>
      <w:spacing w:after="0" w:line="240" w:lineRule="auto"/>
    </w:pPr>
  </w:style>
  <w:style w:type="character" w:customStyle="1" w:styleId="En-tteCar">
    <w:name w:val="En-tête Car"/>
    <w:basedOn w:val="Policepardfaut"/>
    <w:link w:val="En-tte"/>
    <w:uiPriority w:val="99"/>
    <w:rsid w:val="006919FA"/>
  </w:style>
  <w:style w:type="paragraph" w:styleId="Pieddepage">
    <w:name w:val="footer"/>
    <w:basedOn w:val="Normal"/>
    <w:link w:val="PieddepageCar"/>
    <w:uiPriority w:val="99"/>
    <w:unhideWhenUsed/>
    <w:rsid w:val="006919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19FA"/>
  </w:style>
  <w:style w:type="paragraph" w:styleId="NormalWeb">
    <w:name w:val="Normal (Web)"/>
    <w:basedOn w:val="Normal"/>
    <w:uiPriority w:val="99"/>
    <w:unhideWhenUsed/>
    <w:rsid w:val="006F26CD"/>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6F2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186</Words>
  <Characters>1023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Pascaline Ponce</dc:creator>
  <cp:keywords/>
  <dc:description/>
  <cp:lastModifiedBy>Juliette  BREY XAMBEU</cp:lastModifiedBy>
  <cp:revision>7</cp:revision>
  <dcterms:created xsi:type="dcterms:W3CDTF">2022-01-19T09:33:00Z</dcterms:created>
  <dcterms:modified xsi:type="dcterms:W3CDTF">2022-01-24T08:57:00Z</dcterms:modified>
</cp:coreProperties>
</file>