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F4911" w14:textId="088860E4" w:rsidR="00240BFF" w:rsidRDefault="00240BFF" w:rsidP="00240BFF">
      <w:pPr>
        <w:pStyle w:val="Titre1"/>
        <w:spacing w:before="0" w:line="360" w:lineRule="auto"/>
        <w:jc w:val="center"/>
        <w:rPr>
          <w:b/>
          <w:smallCaps/>
          <w:sz w:val="36"/>
          <w:szCs w:val="36"/>
        </w:rPr>
      </w:pPr>
      <w:r w:rsidRPr="00DB4443">
        <w:rPr>
          <w:b/>
          <w:smallCaps/>
          <w:sz w:val="36"/>
          <w:szCs w:val="36"/>
        </w:rPr>
        <w:t>A</w:t>
      </w:r>
      <w:r w:rsidR="00795F6F">
        <w:rPr>
          <w:b/>
          <w:smallCaps/>
          <w:sz w:val="36"/>
          <w:szCs w:val="36"/>
        </w:rPr>
        <w:t>ppel à Manifestation d’Intér</w:t>
      </w:r>
      <w:r w:rsidR="00795F6F">
        <w:rPr>
          <w:rFonts w:cstheme="majorHAnsi"/>
          <w:b/>
          <w:smallCaps/>
          <w:sz w:val="36"/>
          <w:szCs w:val="36"/>
        </w:rPr>
        <w:t>ê</w:t>
      </w:r>
      <w:r>
        <w:rPr>
          <w:b/>
          <w:smallCaps/>
          <w:sz w:val="36"/>
          <w:szCs w:val="36"/>
        </w:rPr>
        <w:t>t</w:t>
      </w:r>
    </w:p>
    <w:p w14:paraId="29941A98" w14:textId="3651FF5A" w:rsidR="00786404" w:rsidRPr="00786404" w:rsidRDefault="00786404" w:rsidP="00786404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786404">
        <w:rPr>
          <w:rFonts w:asciiTheme="minorHAnsi" w:hAnsiTheme="minorHAnsi" w:cstheme="minorHAnsi"/>
          <w:b/>
          <w:color w:val="0070C0"/>
          <w:sz w:val="28"/>
          <w:szCs w:val="28"/>
        </w:rPr>
        <w:t>Renforcer le lien entre formation de 1</w:t>
      </w:r>
      <w:r w:rsidRPr="00786404">
        <w:rPr>
          <w:rFonts w:asciiTheme="minorHAnsi" w:hAnsiTheme="minorHAnsi" w:cstheme="minorHAnsi"/>
          <w:b/>
          <w:color w:val="0070C0"/>
          <w:sz w:val="28"/>
          <w:szCs w:val="28"/>
          <w:vertAlign w:val="superscript"/>
        </w:rPr>
        <w:t>e</w:t>
      </w:r>
      <w:r w:rsidRPr="0078640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cycle et recherche scientifique</w:t>
      </w:r>
    </w:p>
    <w:p w14:paraId="02BDFA10" w14:textId="7FBB9059" w:rsidR="00786404" w:rsidRDefault="00786404" w:rsidP="004423A7">
      <w:pPr>
        <w:ind w:right="-428"/>
        <w:jc w:val="center"/>
        <w:rPr>
          <w:color w:val="0070C0"/>
          <w:sz w:val="28"/>
          <w:szCs w:val="28"/>
        </w:rPr>
      </w:pPr>
    </w:p>
    <w:p w14:paraId="599DA675" w14:textId="77777777" w:rsidR="004423A7" w:rsidRPr="00786404" w:rsidRDefault="004423A7" w:rsidP="004423A7">
      <w:pPr>
        <w:ind w:right="-428"/>
        <w:jc w:val="center"/>
        <w:rPr>
          <w:color w:val="0070C0"/>
          <w:sz w:val="28"/>
          <w:szCs w:val="28"/>
        </w:rPr>
      </w:pPr>
    </w:p>
    <w:p w14:paraId="167D52A3" w14:textId="77777777" w:rsidR="00B842D4" w:rsidRPr="003965EE" w:rsidRDefault="00B842D4" w:rsidP="004423A7">
      <w:pPr>
        <w:pStyle w:val="Titre2"/>
        <w:ind w:left="-142" w:right="-428"/>
        <w:rPr>
          <w:rFonts w:asciiTheme="minorHAnsi" w:hAnsiTheme="minorHAnsi" w:cstheme="minorHAnsi"/>
          <w:b/>
        </w:rPr>
      </w:pPr>
      <w:r w:rsidRPr="003965EE">
        <w:rPr>
          <w:rFonts w:asciiTheme="minorHAnsi" w:hAnsiTheme="minorHAnsi" w:cstheme="minorHAnsi"/>
          <w:b/>
        </w:rPr>
        <w:t>Cadre général et enjeux de l’Appel à Manifestation d’Intérêt</w:t>
      </w:r>
      <w:r>
        <w:rPr>
          <w:rFonts w:asciiTheme="minorHAnsi" w:hAnsiTheme="minorHAnsi" w:cstheme="minorHAnsi"/>
          <w:b/>
        </w:rPr>
        <w:t xml:space="preserve"> (AMI) </w:t>
      </w:r>
      <w:r w:rsidRPr="003965EE">
        <w:rPr>
          <w:rFonts w:asciiTheme="minorHAnsi" w:hAnsiTheme="minorHAnsi" w:cstheme="minorHAnsi"/>
          <w:b/>
        </w:rPr>
        <w:t>:</w:t>
      </w:r>
    </w:p>
    <w:p w14:paraId="60D7EEE3" w14:textId="77777777" w:rsidR="00B842D4" w:rsidRPr="00786404" w:rsidRDefault="00B842D4" w:rsidP="004423A7">
      <w:pPr>
        <w:pStyle w:val="NormalWeb"/>
        <w:spacing w:before="120" w:beforeAutospacing="0" w:after="0" w:afterAutospacing="0"/>
        <w:ind w:left="-142" w:right="-428"/>
        <w:jc w:val="both"/>
        <w:rPr>
          <w:rFonts w:asciiTheme="minorHAnsi" w:hAnsiTheme="minorHAnsi" w:cstheme="minorHAnsi"/>
          <w:b/>
          <w:sz w:val="4"/>
          <w:szCs w:val="4"/>
        </w:rPr>
      </w:pPr>
    </w:p>
    <w:p w14:paraId="56F452BB" w14:textId="2FAA2207" w:rsidR="00B842D4" w:rsidRPr="004423A7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23A7">
        <w:rPr>
          <w:rFonts w:asciiTheme="minorHAnsi" w:hAnsiTheme="minorHAnsi" w:cstheme="minorHAnsi"/>
          <w:sz w:val="22"/>
        </w:rPr>
        <w:t xml:space="preserve">Le levier 3 de RITM-BFC « Renforcement des liens formation-recherche » </w:t>
      </w:r>
      <w:r w:rsidR="003F13AC">
        <w:rPr>
          <w:rFonts w:asciiTheme="minorHAnsi" w:hAnsiTheme="minorHAnsi" w:cstheme="minorHAnsi"/>
          <w:sz w:val="22"/>
        </w:rPr>
        <w:t xml:space="preserve">a pour objectif </w:t>
      </w:r>
      <w:r w:rsidR="004423A7" w:rsidRPr="004423A7">
        <w:rPr>
          <w:rFonts w:asciiTheme="minorHAnsi" w:hAnsiTheme="minorHAnsi" w:cstheme="minorHAnsi"/>
          <w:sz w:val="22"/>
        </w:rPr>
        <w:t xml:space="preserve">de </w:t>
      </w:r>
      <w:r w:rsidR="004423A7"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proposer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 parcours adaptés à un public d'étudiants/apprenants plus exigeants et plus motivés, et/ou de susciter un intérêt pour la démarche scientifique en s'appuyant sur le renforcement des liens formation-recherche, et une internationalisation des parcours dès la licence. </w:t>
      </w:r>
    </w:p>
    <w:p w14:paraId="7616A8B8" w14:textId="77777777" w:rsidR="00B842D4" w:rsidRPr="004423A7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Différents dispositifs seront mis en place pour répondre à ces objectifs, et notamment :</w:t>
      </w:r>
    </w:p>
    <w:p w14:paraId="5E53A469" w14:textId="77777777" w:rsidR="00B842D4" w:rsidRPr="004423A7" w:rsidRDefault="00B842D4" w:rsidP="004423A7">
      <w:pPr>
        <w:numPr>
          <w:ilvl w:val="0"/>
          <w:numId w:val="29"/>
        </w:numPr>
        <w:tabs>
          <w:tab w:val="clear" w:pos="720"/>
          <w:tab w:val="num" w:pos="426"/>
          <w:tab w:val="left" w:pos="3890"/>
        </w:tabs>
        <w:spacing w:after="60"/>
        <w:ind w:left="142" w:right="-428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des</w:t>
      </w:r>
      <w:proofErr w:type="gramEnd"/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actions de </w:t>
      </w:r>
      <w:r w:rsidRPr="00442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valorisation de la recherche 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en 1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e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cycle (formation par la recherche basée sur une </w:t>
      </w:r>
      <w:r w:rsidRPr="00442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pédagogie par projets et/ou stages en laboratoires ou </w:t>
      </w:r>
      <w:proofErr w:type="spellStart"/>
      <w:r w:rsidRPr="00442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openlabs</w:t>
      </w:r>
      <w:proofErr w:type="spellEnd"/>
      <w:r w:rsidRPr="00442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actions pédagogiques menées en 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modes projets, nouveaux de outils, nouvelles pratiques pédagogiques...),</w:t>
      </w:r>
    </w:p>
    <w:p w14:paraId="1D33C8D8" w14:textId="3A8FBC91" w:rsidR="00500061" w:rsidRPr="004423A7" w:rsidRDefault="00B842D4" w:rsidP="004423A7">
      <w:pPr>
        <w:pStyle w:val="Paragraphedeliste"/>
        <w:numPr>
          <w:ilvl w:val="0"/>
          <w:numId w:val="29"/>
        </w:numPr>
        <w:tabs>
          <w:tab w:val="clear" w:pos="720"/>
          <w:tab w:val="num" w:pos="426"/>
          <w:tab w:val="left" w:pos="3890"/>
        </w:tabs>
        <w:spacing w:after="60"/>
        <w:ind w:left="142" w:right="-428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442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des</w:t>
      </w:r>
      <w:proofErr w:type="gramEnd"/>
      <w:r w:rsidRPr="00442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actions de tutorats 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(Master, doctorat) pour accompagner les étudiants de 1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e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cycle (licences, IUT</w:t>
      </w:r>
      <w:r w:rsidR="002902AD"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/BUT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…) en stage dans les laboratoires et/ou accompagner, suivre, encadrer une pédagogie par projets en lien avec la recherche scientifique (y compris en intégrant les outils numériques), </w:t>
      </w:r>
    </w:p>
    <w:p w14:paraId="6146D9A0" w14:textId="68AF0515" w:rsidR="00B842D4" w:rsidRPr="004423A7" w:rsidRDefault="00B842D4" w:rsidP="004423A7">
      <w:pPr>
        <w:pStyle w:val="Paragraphedeliste"/>
        <w:numPr>
          <w:ilvl w:val="0"/>
          <w:numId w:val="29"/>
        </w:numPr>
        <w:tabs>
          <w:tab w:val="clear" w:pos="720"/>
          <w:tab w:val="num" w:pos="426"/>
          <w:tab w:val="left" w:pos="3890"/>
        </w:tabs>
        <w:spacing w:after="60"/>
        <w:ind w:left="142" w:right="-428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une</w:t>
      </w:r>
      <w:proofErr w:type="gramEnd"/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42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aide à la mobilité internationale 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>des étudiants de 1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e</w:t>
      </w:r>
      <w:r w:rsidRPr="004423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cycle  pour des stages à l'étranger. </w:t>
      </w:r>
    </w:p>
    <w:p w14:paraId="7617CC2D" w14:textId="7693E560" w:rsidR="00B842D4" w:rsidRDefault="00F26A2C" w:rsidP="004423A7">
      <w:pPr>
        <w:tabs>
          <w:tab w:val="left" w:pos="3890"/>
        </w:tabs>
        <w:spacing w:after="120"/>
        <w:ind w:left="-142" w:right="-428"/>
        <w:jc w:val="right"/>
        <w:rPr>
          <w:rFonts w:asciiTheme="minorHAnsi" w:hAnsiTheme="minorHAnsi" w:cstheme="minorHAnsi"/>
          <w:b/>
          <w:color w:val="0070C0"/>
          <w:sz w:val="22"/>
          <w:szCs w:val="22"/>
        </w:rPr>
      </w:pPr>
      <w:hyperlink r:id="rId8" w:history="1">
        <w:r w:rsidR="001569EF" w:rsidRPr="00E84456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www.ubfc.fr/excellence/ritm-bfc</w:t>
        </w:r>
      </w:hyperlink>
    </w:p>
    <w:p w14:paraId="53586A05" w14:textId="77777777" w:rsidR="001569EF" w:rsidRPr="001569EF" w:rsidRDefault="001569EF" w:rsidP="004423A7">
      <w:pPr>
        <w:tabs>
          <w:tab w:val="left" w:pos="3890"/>
        </w:tabs>
        <w:spacing w:after="120"/>
        <w:ind w:left="-142" w:right="-428"/>
        <w:jc w:val="right"/>
        <w:rPr>
          <w:rFonts w:asciiTheme="minorHAnsi" w:hAnsiTheme="minorHAnsi" w:cstheme="minorHAnsi"/>
          <w:b/>
          <w:color w:val="0070C0"/>
          <w:sz w:val="8"/>
          <w:szCs w:val="8"/>
        </w:rPr>
      </w:pPr>
    </w:p>
    <w:p w14:paraId="0A00E09F" w14:textId="77777777" w:rsidR="00B842D4" w:rsidRPr="00786404" w:rsidRDefault="00B842D4" w:rsidP="004423A7">
      <w:pPr>
        <w:pStyle w:val="NormalWeb"/>
        <w:spacing w:before="120" w:beforeAutospacing="0" w:after="0" w:afterAutospacing="0"/>
        <w:ind w:left="-142" w:right="-428"/>
        <w:jc w:val="both"/>
        <w:rPr>
          <w:rStyle w:val="lev"/>
          <w:rFonts w:asciiTheme="minorHAnsi" w:hAnsiTheme="minorHAnsi" w:cstheme="minorHAnsi"/>
          <w:b w:val="0"/>
          <w:color w:val="000000"/>
          <w:sz w:val="8"/>
          <w:szCs w:val="8"/>
        </w:rPr>
      </w:pPr>
    </w:p>
    <w:p w14:paraId="5EB5FA6B" w14:textId="77777777" w:rsidR="00B842D4" w:rsidRPr="00AB1CD6" w:rsidRDefault="00B842D4" w:rsidP="004423A7">
      <w:pPr>
        <w:pStyle w:val="Titre1"/>
        <w:spacing w:before="0"/>
        <w:ind w:left="-142" w:right="-428"/>
        <w:rPr>
          <w:rStyle w:val="Titre2Car"/>
          <w:rFonts w:asciiTheme="minorHAnsi" w:hAnsiTheme="minorHAnsi" w:cstheme="minorHAnsi"/>
        </w:rPr>
      </w:pPr>
      <w:r w:rsidRPr="00AB1CD6">
        <w:rPr>
          <w:rFonts w:asciiTheme="minorHAnsi" w:hAnsiTheme="minorHAnsi" w:cstheme="minorHAnsi"/>
          <w:b/>
          <w:sz w:val="26"/>
          <w:szCs w:val="26"/>
        </w:rPr>
        <w:t>AMI </w:t>
      </w:r>
      <w:r w:rsidRPr="00AB1CD6">
        <w:rPr>
          <w:rStyle w:val="Titre2Car"/>
          <w:rFonts w:asciiTheme="minorHAnsi" w:hAnsiTheme="minorHAnsi" w:cstheme="minorHAnsi"/>
          <w:b/>
        </w:rPr>
        <w:t>« Renforcer le lien entre formation (1e cycle) et recherche scientifique</w:t>
      </w:r>
      <w:r w:rsidRPr="00AB1CD6">
        <w:rPr>
          <w:rStyle w:val="Titre2Car"/>
          <w:rFonts w:asciiTheme="minorHAnsi" w:hAnsiTheme="minorHAnsi" w:cstheme="minorHAnsi"/>
        </w:rPr>
        <w:t> » :</w:t>
      </w:r>
    </w:p>
    <w:p w14:paraId="0654BFBA" w14:textId="77777777" w:rsidR="00B842D4" w:rsidRPr="00AB1CD6" w:rsidRDefault="00B842D4" w:rsidP="004423A7">
      <w:pPr>
        <w:ind w:left="-142" w:right="-428"/>
        <w:rPr>
          <w:rFonts w:eastAsiaTheme="majorEastAsia"/>
          <w:sz w:val="8"/>
          <w:szCs w:val="8"/>
        </w:rPr>
      </w:pPr>
    </w:p>
    <w:p w14:paraId="7C4C08C6" w14:textId="77777777" w:rsidR="00B842D4" w:rsidRPr="00786404" w:rsidRDefault="00B842D4" w:rsidP="004423A7">
      <w:pPr>
        <w:ind w:left="-142" w:right="-428"/>
        <w:rPr>
          <w:rFonts w:eastAsiaTheme="majorEastAsia"/>
          <w:sz w:val="4"/>
          <w:szCs w:val="4"/>
        </w:rPr>
      </w:pPr>
    </w:p>
    <w:p w14:paraId="0BF99BB4" w14:textId="77777777" w:rsidR="00B842D4" w:rsidRPr="00AB1CD6" w:rsidRDefault="00B842D4" w:rsidP="004423A7">
      <w:pPr>
        <w:pStyle w:val="Titre1"/>
        <w:spacing w:before="0" w:after="120"/>
        <w:ind w:left="-142" w:right="-42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Dans ce cadre, l’équipe du projet RITM-BFC souhaite soutenir par le biais de cet </w:t>
      </w:r>
      <w:r w:rsidRPr="00AB1CD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Appel à Manifestation d’Intérêt (AMI) les initiatives permettant de :</w:t>
      </w:r>
    </w:p>
    <w:p w14:paraId="01D700F7" w14:textId="77777777" w:rsidR="00B842D4" w:rsidRPr="00AB1CD6" w:rsidRDefault="00B842D4" w:rsidP="004423A7">
      <w:pPr>
        <w:pStyle w:val="Paragraphedeliste"/>
        <w:numPr>
          <w:ilvl w:val="0"/>
          <w:numId w:val="30"/>
        </w:numPr>
        <w:spacing w:after="120"/>
        <w:ind w:left="426" w:right="-428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B33949">
        <w:rPr>
          <w:rFonts w:asciiTheme="minorHAnsi" w:hAnsiTheme="minorHAnsi" w:cstheme="minorHAnsi"/>
          <w:color w:val="000000" w:themeColor="text1"/>
          <w:sz w:val="22"/>
          <w:szCs w:val="22"/>
        </w:rPr>
        <w:t>susciter</w:t>
      </w:r>
      <w:proofErr w:type="gramEnd"/>
      <w:r w:rsidRPr="00B339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une curiosité pour la recherche scientifique</w:t>
      </w:r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3949">
        <w:rPr>
          <w:rFonts w:asciiTheme="minorHAnsi" w:hAnsiTheme="minorHAnsi" w:cstheme="minorHAnsi"/>
          <w:color w:val="000000" w:themeColor="text1"/>
          <w:sz w:val="22"/>
          <w:szCs w:val="22"/>
        </w:rPr>
        <w:t>et sa démarche</w:t>
      </w:r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dès le 1</w:t>
      </w:r>
      <w:r w:rsidRPr="00AB1CD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e</w:t>
      </w:r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cycle </w:t>
      </w:r>
    </w:p>
    <w:p w14:paraId="304CBC87" w14:textId="77777777" w:rsidR="00B842D4" w:rsidRDefault="00B842D4" w:rsidP="004423A7">
      <w:pPr>
        <w:pStyle w:val="Paragraphedeliste"/>
        <w:numPr>
          <w:ilvl w:val="0"/>
          <w:numId w:val="30"/>
        </w:numPr>
        <w:spacing w:after="120"/>
        <w:ind w:left="426" w:right="-428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>sensibiliser</w:t>
      </w:r>
      <w:proofErr w:type="gramEnd"/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les étudiants de 1</w:t>
      </w:r>
      <w:r w:rsidRPr="00AB1CD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e</w:t>
      </w:r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cycle à la </w:t>
      </w:r>
      <w:r w:rsidRPr="00B33949">
        <w:rPr>
          <w:rFonts w:asciiTheme="minorHAnsi" w:hAnsiTheme="minorHAnsi" w:cstheme="minorHAnsi"/>
          <w:color w:val="000000" w:themeColor="text1"/>
          <w:sz w:val="22"/>
          <w:szCs w:val="22"/>
        </w:rPr>
        <w:t>recherche scientifique</w:t>
      </w:r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33949">
        <w:rPr>
          <w:rFonts w:asciiTheme="minorHAnsi" w:hAnsiTheme="minorHAnsi" w:cstheme="minorHAnsi"/>
          <w:color w:val="000000" w:themeColor="text1"/>
          <w:sz w:val="22"/>
          <w:szCs w:val="22"/>
        </w:rPr>
        <w:t>et sa démarche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0AE954C0" w14:textId="77777777" w:rsidR="00B842D4" w:rsidRPr="00EB6A1B" w:rsidRDefault="00B842D4" w:rsidP="004423A7">
      <w:pPr>
        <w:spacing w:after="120"/>
        <w:ind w:left="-142" w:right="-428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EB6A1B">
        <w:rPr>
          <w:rFonts w:asciiTheme="minorHAnsi" w:hAnsiTheme="minorHAnsi" w:cstheme="minorHAnsi"/>
          <w:color w:val="000000" w:themeColor="text1"/>
          <w:sz w:val="22"/>
          <w:szCs w:val="22"/>
        </w:rPr>
        <w:t>au</w:t>
      </w:r>
      <w:proofErr w:type="gramEnd"/>
      <w:r w:rsidRPr="00EB6A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sein des </w:t>
      </w:r>
      <w:r w:rsidRPr="00EB6A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établissements membres d’UBFC. </w:t>
      </w:r>
    </w:p>
    <w:p w14:paraId="3464FBBA" w14:textId="77777777" w:rsidR="00B842D4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B1CD6">
        <w:rPr>
          <w:rFonts w:asciiTheme="minorHAnsi" w:hAnsiTheme="minorHAnsi" w:cstheme="minorHAnsi"/>
          <w:color w:val="000000" w:themeColor="text1"/>
          <w:sz w:val="22"/>
          <w:szCs w:val="22"/>
        </w:rPr>
        <w:t>Il s'agit de mettre les étudiants/apprenants en position d'être actifs, en réalisant des projets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 stages et en réfléchissant sur leurs expériences. Ils consolident ainsi leurs acquis scientifiques et développent leurs capacités opérationnelles, pour envisager des poursuites d'études plus longues en Master et en doctorat.</w:t>
      </w:r>
    </w:p>
    <w:p w14:paraId="2119EE55" w14:textId="77777777" w:rsidR="00B842D4" w:rsidRPr="00110BF7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tutorat par des étudiants de Master ou des doctorants est fortement encouragé. </w:t>
      </w:r>
    </w:p>
    <w:p w14:paraId="7AD8EB99" w14:textId="77777777" w:rsidR="00B842D4" w:rsidRPr="00B33949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hAnsiTheme="minorHAnsi" w:cstheme="minorHAnsi"/>
          <w:color w:val="000000" w:themeColor="text1"/>
          <w:sz w:val="4"/>
          <w:szCs w:val="4"/>
        </w:rPr>
      </w:pPr>
    </w:p>
    <w:p w14:paraId="6ED339AD" w14:textId="77777777" w:rsidR="00B842D4" w:rsidRPr="00264795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hAnsiTheme="minorHAnsi" w:cstheme="minorHAnsi"/>
          <w:b/>
          <w:color w:val="000000" w:themeColor="text1"/>
        </w:rPr>
      </w:pPr>
      <w:r w:rsidRPr="00264795">
        <w:rPr>
          <w:rFonts w:asciiTheme="minorHAnsi" w:hAnsiTheme="minorHAnsi" w:cstheme="minorHAnsi"/>
          <w:b/>
          <w:color w:val="000000" w:themeColor="text1"/>
        </w:rPr>
        <w:t xml:space="preserve">Trois possibilités sont proposées : </w:t>
      </w:r>
    </w:p>
    <w:p w14:paraId="38588DAC" w14:textId="77777777" w:rsidR="00B842D4" w:rsidRPr="00EB6A1B" w:rsidRDefault="00B842D4" w:rsidP="004423A7">
      <w:pPr>
        <w:pStyle w:val="Paragraphedeliste"/>
        <w:numPr>
          <w:ilvl w:val="0"/>
          <w:numId w:val="31"/>
        </w:numPr>
        <w:tabs>
          <w:tab w:val="left" w:pos="0"/>
          <w:tab w:val="left" w:pos="284"/>
        </w:tabs>
        <w:spacing w:after="120"/>
        <w:ind w:left="0" w:right="-428" w:firstLine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Permettre aux équipes enseignantes et/ou services concernés de renseigner les actions de « lien formation-recherche » </w:t>
      </w:r>
      <w:r w:rsidRPr="00EB6A1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déjà menées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auprès d’étudiants de 1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e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cycle, pour permettre à l’équipe RITM-BFC de cartographier les actions existantes et d’envisager un </w:t>
      </w:r>
      <w:r w:rsidRPr="00EB6A1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soutien ultérieur</w:t>
      </w:r>
      <w:r w:rsidRPr="002647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B6A1B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(p.3), 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>et/ou</w:t>
      </w:r>
    </w:p>
    <w:p w14:paraId="383FC1A6" w14:textId="77777777" w:rsidR="00B842D4" w:rsidRPr="00EB6A1B" w:rsidRDefault="00B842D4" w:rsidP="004423A7">
      <w:pPr>
        <w:pStyle w:val="Paragraphedeliste"/>
        <w:tabs>
          <w:tab w:val="left" w:pos="0"/>
          <w:tab w:val="left" w:pos="284"/>
        </w:tabs>
        <w:spacing w:after="120"/>
        <w:ind w:left="284" w:right="-428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00F4BFB2" w14:textId="77777777" w:rsidR="00B842D4" w:rsidRPr="00EB6A1B" w:rsidRDefault="00B842D4" w:rsidP="004423A7">
      <w:pPr>
        <w:pStyle w:val="Paragraphedeliste"/>
        <w:tabs>
          <w:tab w:val="left" w:pos="0"/>
          <w:tab w:val="left" w:pos="284"/>
        </w:tabs>
        <w:spacing w:after="120"/>
        <w:ind w:left="0" w:right="-428"/>
        <w:jc w:val="both"/>
        <w:rPr>
          <w:rFonts w:asciiTheme="minorHAnsi" w:eastAsiaTheme="majorEastAsia" w:hAnsiTheme="minorHAnsi" w:cstheme="minorHAnsi"/>
          <w:sz w:val="4"/>
          <w:szCs w:val="4"/>
        </w:rPr>
      </w:pPr>
    </w:p>
    <w:p w14:paraId="486AC098" w14:textId="77777777" w:rsidR="00B842D4" w:rsidRPr="00EB6A1B" w:rsidRDefault="00B842D4" w:rsidP="004423A7">
      <w:pPr>
        <w:pStyle w:val="Paragraphedeliste"/>
        <w:numPr>
          <w:ilvl w:val="0"/>
          <w:numId w:val="31"/>
        </w:numPr>
        <w:tabs>
          <w:tab w:val="left" w:pos="0"/>
          <w:tab w:val="left" w:pos="284"/>
        </w:tabs>
        <w:spacing w:after="120"/>
        <w:ind w:left="0" w:right="-428" w:firstLine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110BF7">
        <w:rPr>
          <w:rFonts w:asciiTheme="minorHAnsi" w:eastAsiaTheme="majorEastAsia" w:hAnsiTheme="minorHAnsi" w:cstheme="minorHAnsi"/>
          <w:sz w:val="22"/>
          <w:szCs w:val="22"/>
        </w:rPr>
        <w:t xml:space="preserve">Permettre 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aux équipes enseignantes et/ou services concernés de demander </w:t>
      </w:r>
      <w:r w:rsidRPr="002647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 soutien RITM-BFC pour des actions de « lien formation-recherche » </w:t>
      </w:r>
      <w:r w:rsidRPr="00EB6A1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dès septembre 2021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56CA">
        <w:rPr>
          <w:rFonts w:asciiTheme="minorHAnsi" w:hAnsiTheme="minorHAnsi" w:cstheme="minorHAnsi"/>
          <w:b/>
          <w:color w:val="0070C0"/>
          <w:sz w:val="22"/>
          <w:szCs w:val="22"/>
        </w:rPr>
        <w:t>(p.4),</w:t>
      </w:r>
      <w:r w:rsidRPr="00EB6A1B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>et/o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</w:p>
    <w:p w14:paraId="426B5226" w14:textId="77777777" w:rsidR="00B842D4" w:rsidRPr="00EB6A1B" w:rsidRDefault="00B842D4" w:rsidP="004423A7">
      <w:pPr>
        <w:pStyle w:val="Paragraphedeliste"/>
        <w:tabs>
          <w:tab w:val="left" w:pos="0"/>
          <w:tab w:val="left" w:pos="284"/>
        </w:tabs>
        <w:spacing w:after="120"/>
        <w:ind w:left="284" w:right="-428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2A3B5353" w14:textId="77777777" w:rsidR="00B842D4" w:rsidRPr="00110BF7" w:rsidRDefault="00B842D4" w:rsidP="004423A7">
      <w:pPr>
        <w:pStyle w:val="Paragraphedeliste"/>
        <w:numPr>
          <w:ilvl w:val="0"/>
          <w:numId w:val="31"/>
        </w:numPr>
        <w:tabs>
          <w:tab w:val="left" w:pos="0"/>
          <w:tab w:val="left" w:pos="284"/>
        </w:tabs>
        <w:spacing w:after="120"/>
        <w:ind w:left="0" w:right="-428" w:firstLine="0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110BF7">
        <w:rPr>
          <w:rFonts w:asciiTheme="minorHAnsi" w:eastAsiaTheme="majorEastAsia" w:hAnsiTheme="minorHAnsi" w:cstheme="minorHAnsi"/>
          <w:sz w:val="22"/>
          <w:szCs w:val="22"/>
        </w:rPr>
        <w:t xml:space="preserve">Permettre </w:t>
      </w:r>
      <w:r w:rsidRPr="00110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aux équipes enseignantes et/ou services concernés d’élaborer des actions de « lien formation-recherche » pour pouvoir </w:t>
      </w:r>
      <w:r w:rsidRPr="00EB6A1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solliciter un soutien RITM-BFC à plus longue échéance</w:t>
      </w:r>
      <w:r w:rsidRPr="00EB6A1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(2022…)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B6A1B">
        <w:rPr>
          <w:rFonts w:asciiTheme="minorHAnsi" w:hAnsiTheme="minorHAnsi" w:cstheme="minorHAnsi"/>
          <w:b/>
          <w:color w:val="0070C0"/>
          <w:sz w:val="22"/>
          <w:szCs w:val="22"/>
        </w:rPr>
        <w:t>(p.5).</w:t>
      </w:r>
    </w:p>
    <w:p w14:paraId="40F8509F" w14:textId="77777777" w:rsidR="00B842D4" w:rsidRPr="00110BF7" w:rsidRDefault="00B842D4" w:rsidP="004423A7">
      <w:pPr>
        <w:pStyle w:val="Paragraphedeliste"/>
        <w:tabs>
          <w:tab w:val="left" w:pos="3890"/>
        </w:tabs>
        <w:spacing w:after="120"/>
        <w:ind w:left="-142" w:right="-428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1139C9D1" w14:textId="0A57EC89" w:rsidR="00B842D4" w:rsidRPr="00264795" w:rsidRDefault="00326D0B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  <w:b/>
        </w:rPr>
        <w:t>Publics visés :</w:t>
      </w:r>
    </w:p>
    <w:p w14:paraId="71001989" w14:textId="77777777" w:rsidR="00B842D4" w:rsidRPr="00110BF7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>E</w:t>
      </w:r>
      <w:r w:rsidRPr="00110BF7">
        <w:rPr>
          <w:rFonts w:asciiTheme="minorHAnsi" w:eastAsiaTheme="majorEastAsia" w:hAnsiTheme="minorHAnsi" w:cstheme="minorHAnsi"/>
          <w:sz w:val="22"/>
          <w:szCs w:val="22"/>
        </w:rPr>
        <w:t>quipes pédagogiques et/ou services ou dispositifs déployant des actions auprès d’étudiants en 1</w:t>
      </w:r>
      <w:r w:rsidRPr="00110BF7">
        <w:rPr>
          <w:rFonts w:asciiTheme="minorHAnsi" w:eastAsiaTheme="majorEastAsia" w:hAnsiTheme="minorHAnsi" w:cstheme="minorHAnsi"/>
          <w:sz w:val="22"/>
          <w:szCs w:val="22"/>
          <w:vertAlign w:val="superscript"/>
        </w:rPr>
        <w:t>e</w:t>
      </w:r>
      <w:r w:rsidRPr="00110BF7">
        <w:rPr>
          <w:rFonts w:asciiTheme="minorHAnsi" w:eastAsiaTheme="majorEastAsia" w:hAnsiTheme="minorHAnsi" w:cstheme="minorHAnsi"/>
          <w:sz w:val="22"/>
          <w:szCs w:val="22"/>
        </w:rPr>
        <w:t xml:space="preserve"> cycle (services culture scientifique, PEPITE, services relations internationales, etc.)</w:t>
      </w:r>
    </w:p>
    <w:p w14:paraId="2BE088F8" w14:textId="77777777" w:rsidR="00B842D4" w:rsidRPr="00B33949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eastAsiaTheme="majorEastAsia" w:hAnsiTheme="minorHAnsi" w:cstheme="minorHAnsi"/>
          <w:sz w:val="16"/>
          <w:szCs w:val="16"/>
        </w:rPr>
      </w:pPr>
    </w:p>
    <w:p w14:paraId="5FF350A8" w14:textId="7FED35D5" w:rsidR="00B842D4" w:rsidRPr="004423A7" w:rsidRDefault="00B842D4" w:rsidP="004423A7">
      <w:pPr>
        <w:tabs>
          <w:tab w:val="left" w:pos="3890"/>
        </w:tabs>
        <w:spacing w:after="120"/>
        <w:ind w:left="-142" w:right="-428"/>
        <w:jc w:val="both"/>
        <w:rPr>
          <w:rFonts w:asciiTheme="minorHAnsi" w:eastAsiaTheme="majorEastAsia" w:hAnsiTheme="minorHAnsi" w:cstheme="minorHAnsi"/>
        </w:rPr>
      </w:pPr>
      <w:r w:rsidRPr="004423A7">
        <w:rPr>
          <w:rFonts w:asciiTheme="minorHAnsi" w:eastAsiaTheme="majorEastAsia" w:hAnsiTheme="minorHAnsi" w:cstheme="minorHAnsi"/>
          <w:b/>
        </w:rPr>
        <w:lastRenderedPageBreak/>
        <w:t xml:space="preserve">Types de </w:t>
      </w:r>
      <w:r w:rsidR="004423A7" w:rsidRPr="004423A7">
        <w:rPr>
          <w:rFonts w:asciiTheme="minorHAnsi" w:eastAsiaTheme="majorEastAsia" w:hAnsiTheme="minorHAnsi" w:cstheme="minorHAnsi"/>
          <w:b/>
        </w:rPr>
        <w:t>projets c</w:t>
      </w:r>
      <w:r w:rsidRPr="004423A7">
        <w:rPr>
          <w:rFonts w:asciiTheme="minorHAnsi" w:eastAsiaTheme="majorEastAsia" w:hAnsiTheme="minorHAnsi" w:cstheme="minorHAnsi"/>
          <w:b/>
        </w:rPr>
        <w:t>iblés par l’AMI</w:t>
      </w:r>
      <w:r w:rsidRPr="004423A7">
        <w:rPr>
          <w:rFonts w:asciiTheme="minorHAnsi" w:eastAsiaTheme="majorEastAsia" w:hAnsiTheme="minorHAnsi" w:cstheme="minorHAnsi"/>
        </w:rPr>
        <w:t xml:space="preserve"> : </w:t>
      </w:r>
    </w:p>
    <w:p w14:paraId="146A3093" w14:textId="77777777" w:rsidR="00B842D4" w:rsidRPr="004423A7" w:rsidRDefault="00B842D4" w:rsidP="004423A7">
      <w:pPr>
        <w:pStyle w:val="Paragraphedeliste"/>
        <w:numPr>
          <w:ilvl w:val="0"/>
          <w:numId w:val="32"/>
        </w:numPr>
        <w:tabs>
          <w:tab w:val="left" w:pos="3890"/>
        </w:tabs>
        <w:spacing w:after="120"/>
        <w:ind w:left="426"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4423A7">
        <w:rPr>
          <w:rFonts w:asciiTheme="minorHAnsi" w:eastAsiaTheme="majorEastAsia" w:hAnsiTheme="minorHAnsi" w:cstheme="minorHAnsi"/>
          <w:sz w:val="22"/>
          <w:szCs w:val="22"/>
        </w:rPr>
        <w:t>Projets permettant aux étudiants de 1</w:t>
      </w:r>
      <w:r w:rsidRPr="004423A7">
        <w:rPr>
          <w:rFonts w:asciiTheme="minorHAnsi" w:eastAsiaTheme="majorEastAsia" w:hAnsiTheme="minorHAnsi" w:cstheme="minorHAnsi"/>
          <w:sz w:val="22"/>
          <w:szCs w:val="22"/>
          <w:vertAlign w:val="superscript"/>
        </w:rPr>
        <w:t>e</w:t>
      </w:r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 cycle (licence, IUT…) de découvrir la recherche scientifique et/ou de découvrir la démarche scientifique et ses acteurs : stages en laboratoires de recherche, stages en </w:t>
      </w:r>
      <w:proofErr w:type="spellStart"/>
      <w:r w:rsidRPr="004423A7">
        <w:rPr>
          <w:rFonts w:asciiTheme="minorHAnsi" w:eastAsiaTheme="majorEastAsia" w:hAnsiTheme="minorHAnsi" w:cstheme="minorHAnsi"/>
          <w:sz w:val="22"/>
          <w:szCs w:val="22"/>
        </w:rPr>
        <w:t>openlabs</w:t>
      </w:r>
      <w:proofErr w:type="spellEnd"/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, projets bibliographiques, projets </w:t>
      </w:r>
      <w:proofErr w:type="spellStart"/>
      <w:r w:rsidRPr="004423A7">
        <w:rPr>
          <w:rFonts w:asciiTheme="minorHAnsi" w:eastAsiaTheme="majorEastAsia" w:hAnsiTheme="minorHAnsi" w:cstheme="minorHAnsi"/>
          <w:sz w:val="22"/>
          <w:szCs w:val="22"/>
        </w:rPr>
        <w:t>tutorés</w:t>
      </w:r>
      <w:proofErr w:type="spellEnd"/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proofErr w:type="spellStart"/>
      <w:r w:rsidRPr="004423A7">
        <w:rPr>
          <w:rFonts w:asciiTheme="minorHAnsi" w:eastAsiaTheme="majorEastAsia" w:hAnsiTheme="minorHAnsi" w:cstheme="minorHAnsi"/>
          <w:sz w:val="22"/>
          <w:szCs w:val="22"/>
        </w:rPr>
        <w:t>ministages</w:t>
      </w:r>
      <w:proofErr w:type="spellEnd"/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, mobilité internationale, etc. </w:t>
      </w:r>
    </w:p>
    <w:p w14:paraId="48D62E53" w14:textId="77777777" w:rsidR="00B842D4" w:rsidRPr="004423A7" w:rsidRDefault="00B842D4" w:rsidP="004423A7">
      <w:pPr>
        <w:pStyle w:val="Paragraphedeliste"/>
        <w:tabs>
          <w:tab w:val="left" w:pos="3890"/>
        </w:tabs>
        <w:spacing w:after="120"/>
        <w:ind w:left="426" w:right="-428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5BBC0576" w14:textId="77777777" w:rsidR="00B842D4" w:rsidRPr="004423A7" w:rsidRDefault="00B842D4" w:rsidP="004423A7">
      <w:pPr>
        <w:pStyle w:val="Paragraphedeliste"/>
        <w:numPr>
          <w:ilvl w:val="0"/>
          <w:numId w:val="32"/>
        </w:numPr>
        <w:tabs>
          <w:tab w:val="left" w:pos="3890"/>
        </w:tabs>
        <w:spacing w:after="120"/>
        <w:ind w:left="426"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Individuels (stages) ou collectifs (projets </w:t>
      </w:r>
      <w:proofErr w:type="spellStart"/>
      <w:r w:rsidRPr="004423A7">
        <w:rPr>
          <w:rFonts w:asciiTheme="minorHAnsi" w:eastAsiaTheme="majorEastAsia" w:hAnsiTheme="minorHAnsi" w:cstheme="minorHAnsi"/>
          <w:sz w:val="22"/>
          <w:szCs w:val="22"/>
        </w:rPr>
        <w:t>tutorés</w:t>
      </w:r>
      <w:proofErr w:type="spellEnd"/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, UE…). </w:t>
      </w:r>
    </w:p>
    <w:p w14:paraId="572A5B81" w14:textId="77777777" w:rsidR="00B842D4" w:rsidRPr="004423A7" w:rsidRDefault="00B842D4" w:rsidP="004423A7">
      <w:pPr>
        <w:pStyle w:val="Paragraphedeliste"/>
        <w:ind w:right="-428"/>
        <w:rPr>
          <w:rFonts w:asciiTheme="minorHAnsi" w:eastAsiaTheme="majorEastAsia" w:hAnsiTheme="minorHAnsi" w:cstheme="minorHAnsi"/>
          <w:sz w:val="8"/>
          <w:szCs w:val="8"/>
        </w:rPr>
      </w:pPr>
    </w:p>
    <w:p w14:paraId="0F054353" w14:textId="77777777" w:rsidR="00B842D4" w:rsidRPr="004423A7" w:rsidRDefault="00B842D4" w:rsidP="004423A7">
      <w:pPr>
        <w:pStyle w:val="Paragraphedeliste"/>
        <w:numPr>
          <w:ilvl w:val="0"/>
          <w:numId w:val="32"/>
        </w:numPr>
        <w:tabs>
          <w:tab w:val="left" w:pos="3890"/>
        </w:tabs>
        <w:spacing w:after="120"/>
        <w:ind w:left="426"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4423A7">
        <w:rPr>
          <w:rFonts w:asciiTheme="minorHAnsi" w:eastAsiaTheme="majorEastAsia" w:hAnsiTheme="minorHAnsi" w:cstheme="minorHAnsi"/>
          <w:sz w:val="22"/>
          <w:szCs w:val="22"/>
        </w:rPr>
        <w:t>Cadre : UE, UE libre, UE licences renforcées, parcours « recherche</w:t>
      </w:r>
      <w:proofErr w:type="gramStart"/>
      <w:r w:rsidRPr="004423A7">
        <w:rPr>
          <w:rFonts w:asciiTheme="minorHAnsi" w:eastAsiaTheme="majorEastAsia" w:hAnsiTheme="minorHAnsi" w:cstheme="minorHAnsi"/>
          <w:sz w:val="22"/>
          <w:szCs w:val="22"/>
        </w:rPr>
        <w:t> »…</w:t>
      </w:r>
      <w:proofErr w:type="gramEnd"/>
    </w:p>
    <w:p w14:paraId="57F48A5D" w14:textId="77777777" w:rsidR="00B842D4" w:rsidRPr="004423A7" w:rsidRDefault="00B842D4" w:rsidP="004423A7">
      <w:pPr>
        <w:pStyle w:val="Paragraphedeliste"/>
        <w:ind w:right="-428"/>
        <w:rPr>
          <w:rFonts w:asciiTheme="minorHAnsi" w:eastAsiaTheme="majorEastAsia" w:hAnsiTheme="minorHAnsi" w:cstheme="minorHAnsi"/>
          <w:sz w:val="8"/>
          <w:szCs w:val="8"/>
        </w:rPr>
      </w:pPr>
    </w:p>
    <w:p w14:paraId="5B6CE900" w14:textId="2A1EF016" w:rsidR="00B842D4" w:rsidRPr="004423A7" w:rsidRDefault="00B842D4" w:rsidP="004423A7">
      <w:pPr>
        <w:pStyle w:val="Paragraphedeliste"/>
        <w:numPr>
          <w:ilvl w:val="0"/>
          <w:numId w:val="32"/>
        </w:numPr>
        <w:tabs>
          <w:tab w:val="left" w:pos="3890"/>
        </w:tabs>
        <w:spacing w:after="120"/>
        <w:ind w:left="426"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4423A7">
        <w:rPr>
          <w:rFonts w:asciiTheme="minorHAnsi" w:eastAsiaTheme="majorEastAsia" w:hAnsiTheme="minorHAnsi" w:cstheme="minorHAnsi"/>
          <w:sz w:val="22"/>
          <w:szCs w:val="22"/>
        </w:rPr>
        <w:t>Tous champs disciplinaire</w:t>
      </w:r>
      <w:r w:rsidR="004423A7" w:rsidRPr="004423A7">
        <w:rPr>
          <w:rFonts w:asciiTheme="minorHAnsi" w:eastAsiaTheme="majorEastAsia" w:hAnsiTheme="minorHAnsi" w:cstheme="minorHAnsi"/>
          <w:sz w:val="22"/>
          <w:szCs w:val="22"/>
        </w:rPr>
        <w:t>s</w:t>
      </w:r>
      <w:r w:rsidRPr="004423A7">
        <w:rPr>
          <w:rFonts w:asciiTheme="minorHAnsi" w:eastAsiaTheme="majorEastAsia" w:hAnsiTheme="minorHAnsi" w:cstheme="minorHAnsi"/>
          <w:sz w:val="22"/>
          <w:szCs w:val="22"/>
        </w:rPr>
        <w:t xml:space="preserve"> : sciences expérimentales, sciences de </w:t>
      </w:r>
      <w:r w:rsidR="004423A7" w:rsidRPr="004423A7">
        <w:rPr>
          <w:rFonts w:asciiTheme="minorHAnsi" w:eastAsiaTheme="majorEastAsia" w:hAnsiTheme="minorHAnsi" w:cstheme="minorHAnsi"/>
          <w:sz w:val="22"/>
          <w:szCs w:val="22"/>
        </w:rPr>
        <w:t>l’ingénieur</w:t>
      </w:r>
      <w:r w:rsidRPr="004423A7">
        <w:rPr>
          <w:rFonts w:asciiTheme="minorHAnsi" w:eastAsiaTheme="majorEastAsia" w:hAnsiTheme="minorHAnsi" w:cstheme="minorHAnsi"/>
          <w:sz w:val="22"/>
          <w:szCs w:val="22"/>
        </w:rPr>
        <w:t>, sciences humaines et sociales…</w:t>
      </w:r>
    </w:p>
    <w:p w14:paraId="7C338F52" w14:textId="77777777" w:rsidR="00B842D4" w:rsidRPr="00F6203B" w:rsidRDefault="00B842D4" w:rsidP="004423A7">
      <w:pPr>
        <w:pStyle w:val="Paragraphedeliste"/>
        <w:tabs>
          <w:tab w:val="left" w:pos="3890"/>
        </w:tabs>
        <w:spacing w:after="120"/>
        <w:ind w:left="426" w:right="-428"/>
        <w:jc w:val="both"/>
        <w:rPr>
          <w:rFonts w:asciiTheme="minorHAnsi" w:eastAsiaTheme="majorEastAsia" w:hAnsiTheme="minorHAnsi" w:cstheme="minorHAnsi"/>
          <w:sz w:val="8"/>
          <w:szCs w:val="8"/>
        </w:rPr>
      </w:pPr>
    </w:p>
    <w:p w14:paraId="610E3353" w14:textId="77777777" w:rsidR="00B842D4" w:rsidRDefault="00B842D4" w:rsidP="004423A7">
      <w:pPr>
        <w:pStyle w:val="Paragraphedeliste"/>
        <w:numPr>
          <w:ilvl w:val="0"/>
          <w:numId w:val="32"/>
        </w:numPr>
        <w:tabs>
          <w:tab w:val="left" w:pos="3890"/>
        </w:tabs>
        <w:spacing w:after="120"/>
        <w:ind w:left="426"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 xml:space="preserve">Le </w:t>
      </w:r>
      <w:r w:rsidRPr="00F6203B">
        <w:rPr>
          <w:rFonts w:asciiTheme="minorHAnsi" w:eastAsiaTheme="majorEastAsia" w:hAnsiTheme="minorHAnsi" w:cstheme="minorHAnsi"/>
          <w:b/>
          <w:sz w:val="22"/>
          <w:szCs w:val="22"/>
        </w:rPr>
        <w:t>tutorat par des étudiants de Master ou doctorat est encouragé, et un budget pourra être sollicité pour les rémunérer.</w:t>
      </w:r>
      <w:r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78D3DEC6" w14:textId="77777777" w:rsidR="00B842D4" w:rsidRDefault="00B842D4" w:rsidP="004423A7">
      <w:pPr>
        <w:tabs>
          <w:tab w:val="left" w:pos="3890"/>
        </w:tabs>
        <w:spacing w:after="120"/>
        <w:ind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054486">
        <w:rPr>
          <w:rFonts w:asciiTheme="minorHAnsi" w:eastAsiaTheme="majorEastAsia" w:hAnsiTheme="minorHAnsi" w:cstheme="minorHAnsi"/>
          <w:sz w:val="22"/>
          <w:szCs w:val="22"/>
        </w:rPr>
        <w:t xml:space="preserve">N.B. : un cofinancement est possible le cas échéant. </w:t>
      </w:r>
    </w:p>
    <w:p w14:paraId="73165A26" w14:textId="77777777" w:rsidR="00B842D4" w:rsidRPr="00054486" w:rsidRDefault="00B842D4" w:rsidP="004423A7">
      <w:pPr>
        <w:tabs>
          <w:tab w:val="left" w:pos="3890"/>
        </w:tabs>
        <w:spacing w:after="120"/>
        <w:ind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3B8D4656" w14:textId="1372AE44" w:rsidR="00B842D4" w:rsidRDefault="00B842D4" w:rsidP="004423A7">
      <w:pPr>
        <w:pStyle w:val="NormalWeb"/>
        <w:spacing w:before="0" w:beforeAutospacing="0" w:after="120" w:afterAutospacing="0"/>
        <w:ind w:left="-142" w:right="-428"/>
        <w:jc w:val="both"/>
        <w:rPr>
          <w:rStyle w:val="lev"/>
          <w:rFonts w:asciiTheme="minorHAnsi" w:hAnsiTheme="minorHAnsi" w:cs="Arial"/>
          <w:color w:val="000000" w:themeColor="text1"/>
        </w:rPr>
      </w:pPr>
      <w:r w:rsidRPr="00326D0B">
        <w:rPr>
          <w:rStyle w:val="lev"/>
          <w:rFonts w:asciiTheme="minorHAnsi" w:hAnsiTheme="minorHAnsi" w:cs="Arial"/>
          <w:color w:val="000000" w:themeColor="text1"/>
        </w:rPr>
        <w:t>Enveloppe disponible</w:t>
      </w:r>
      <w:r w:rsidR="00326D0B">
        <w:rPr>
          <w:rStyle w:val="lev"/>
          <w:rFonts w:asciiTheme="minorHAnsi" w:hAnsiTheme="minorHAnsi" w:cs="Arial"/>
          <w:color w:val="000000" w:themeColor="text1"/>
        </w:rPr>
        <w:t> :</w:t>
      </w:r>
    </w:p>
    <w:p w14:paraId="08036FEA" w14:textId="47317090" w:rsidR="00326D0B" w:rsidRPr="00C03FE3" w:rsidRDefault="00326D0B" w:rsidP="004423A7">
      <w:pPr>
        <w:pStyle w:val="NormalWeb"/>
        <w:spacing w:before="0" w:beforeAutospacing="0" w:after="0" w:afterAutospacing="0"/>
        <w:ind w:left="-142" w:right="-42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6D0B">
        <w:rPr>
          <w:rFonts w:asciiTheme="minorHAnsi" w:hAnsiTheme="minorHAnsi" w:cstheme="minorHAnsi"/>
          <w:b/>
          <w:sz w:val="22"/>
          <w:szCs w:val="22"/>
        </w:rPr>
        <w:t xml:space="preserve">Chaque action </w:t>
      </w:r>
      <w:r w:rsidRPr="000016DF">
        <w:rPr>
          <w:rFonts w:asciiTheme="minorHAnsi" w:hAnsiTheme="minorHAnsi" w:cstheme="minorHAnsi"/>
          <w:sz w:val="22"/>
          <w:szCs w:val="22"/>
        </w:rPr>
        <w:t xml:space="preserve">pourrait être aidée </w:t>
      </w:r>
      <w:r w:rsidR="000016DF">
        <w:rPr>
          <w:rFonts w:asciiTheme="minorHAnsi" w:hAnsiTheme="minorHAnsi" w:cstheme="minorHAnsi"/>
          <w:sz w:val="22"/>
          <w:szCs w:val="22"/>
        </w:rPr>
        <w:t>à hauteur de</w:t>
      </w:r>
      <w:r w:rsidRPr="00326D0B">
        <w:rPr>
          <w:rFonts w:asciiTheme="minorHAnsi" w:hAnsiTheme="minorHAnsi" w:cstheme="minorHAnsi"/>
          <w:b/>
          <w:sz w:val="22"/>
          <w:szCs w:val="22"/>
        </w:rPr>
        <w:t xml:space="preserve"> 5 k€</w:t>
      </w:r>
      <w:r w:rsidRPr="00326D0B">
        <w:rPr>
          <w:rFonts w:asciiTheme="minorHAnsi" w:hAnsiTheme="minorHAnsi" w:cstheme="minorHAnsi"/>
          <w:sz w:val="22"/>
          <w:szCs w:val="22"/>
        </w:rPr>
        <w:t xml:space="preserve"> </w:t>
      </w:r>
      <w:r w:rsidRPr="00326D0B">
        <w:rPr>
          <w:rFonts w:asciiTheme="minorHAnsi" w:hAnsiTheme="minorHAnsi" w:cstheme="minorHAnsi"/>
          <w:b/>
          <w:sz w:val="22"/>
          <w:szCs w:val="22"/>
        </w:rPr>
        <w:t>au maximum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D025B0" w14:textId="5A53E9F0" w:rsidR="00B842D4" w:rsidRPr="00326D0B" w:rsidRDefault="00326D0B" w:rsidP="004423A7">
      <w:pPr>
        <w:pStyle w:val="NormalWeb"/>
        <w:spacing w:before="0" w:beforeAutospacing="0" w:after="120" w:afterAutospacing="0"/>
        <w:ind w:left="-142" w:right="-428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326D0B">
        <w:rPr>
          <w:rFonts w:asciiTheme="minorHAnsi" w:hAnsiTheme="minorHAnsi" w:cstheme="minorHAnsi"/>
          <w:sz w:val="22"/>
          <w:szCs w:val="22"/>
        </w:rPr>
        <w:t>oncernant le petit matériel</w:t>
      </w:r>
      <w:r w:rsidR="000016DF">
        <w:rPr>
          <w:rFonts w:asciiTheme="minorHAnsi" w:hAnsiTheme="minorHAnsi" w:cstheme="minorHAnsi"/>
          <w:sz w:val="22"/>
          <w:szCs w:val="22"/>
        </w:rPr>
        <w:t xml:space="preserve"> : </w:t>
      </w:r>
      <w:r w:rsidRPr="00326D0B">
        <w:rPr>
          <w:rFonts w:asciiTheme="minorHAnsi" w:hAnsiTheme="minorHAnsi" w:cstheme="minorHAnsi"/>
          <w:sz w:val="22"/>
          <w:szCs w:val="22"/>
        </w:rPr>
        <w:t>seules les dépenses de petits équipements dont le prix unitaire reste inférieur à 4000€ HT sont éligibles.</w:t>
      </w:r>
    </w:p>
    <w:p w14:paraId="0D429F9E" w14:textId="77777777" w:rsidR="00B842D4" w:rsidRDefault="00B842D4" w:rsidP="004423A7">
      <w:pPr>
        <w:pStyle w:val="NormalWeb"/>
        <w:spacing w:before="0" w:beforeAutospacing="0" w:after="120" w:afterAutospacing="0"/>
        <w:ind w:left="-142" w:right="-428"/>
        <w:jc w:val="both"/>
        <w:rPr>
          <w:rStyle w:val="lev"/>
          <w:rFonts w:asciiTheme="minorHAnsi" w:hAnsiTheme="minorHAnsi" w:cs="Arial"/>
          <w:color w:val="000000" w:themeColor="text1"/>
        </w:rPr>
      </w:pPr>
    </w:p>
    <w:p w14:paraId="4FF2193C" w14:textId="5D953769" w:rsidR="00B842D4" w:rsidRPr="00264795" w:rsidRDefault="00326D0B" w:rsidP="004423A7">
      <w:pPr>
        <w:pStyle w:val="NormalWeb"/>
        <w:spacing w:before="0" w:beforeAutospacing="0" w:after="120" w:afterAutospacing="0"/>
        <w:ind w:left="-142" w:right="-428"/>
        <w:jc w:val="both"/>
        <w:rPr>
          <w:rStyle w:val="lev"/>
          <w:rFonts w:asciiTheme="minorHAnsi" w:hAnsiTheme="minorHAnsi" w:cs="Arial"/>
          <w:color w:val="000000" w:themeColor="text1"/>
        </w:rPr>
      </w:pPr>
      <w:r>
        <w:rPr>
          <w:rStyle w:val="lev"/>
          <w:rFonts w:asciiTheme="minorHAnsi" w:hAnsiTheme="minorHAnsi" w:cs="Arial"/>
          <w:color w:val="000000" w:themeColor="text1"/>
        </w:rPr>
        <w:t>Procédure :</w:t>
      </w:r>
    </w:p>
    <w:p w14:paraId="15BEEC6A" w14:textId="77777777" w:rsidR="00B842D4" w:rsidRDefault="00B842D4" w:rsidP="004423A7">
      <w:pPr>
        <w:pStyle w:val="NormalWeb"/>
        <w:spacing w:before="0" w:beforeAutospacing="0" w:after="120" w:afterAutospacing="0"/>
        <w:ind w:left="-142" w:right="-428"/>
        <w:jc w:val="both"/>
        <w:rPr>
          <w:rStyle w:val="lev"/>
          <w:rFonts w:asciiTheme="minorHAnsi" w:hAnsiTheme="minorHAnsi" w:cs="Arial"/>
          <w:b w:val="0"/>
          <w:color w:val="000000" w:themeColor="text1"/>
          <w:sz w:val="22"/>
        </w:rPr>
      </w:pPr>
      <w:r w:rsidRPr="00264795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Les </w:t>
      </w:r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candidatures pourront se faire à titre individuel ou en équipe. </w:t>
      </w:r>
    </w:p>
    <w:p w14:paraId="58805B46" w14:textId="2686C81D" w:rsidR="00B842D4" w:rsidRPr="00264795" w:rsidRDefault="00B842D4" w:rsidP="004423A7">
      <w:pPr>
        <w:pStyle w:val="NormalWeb"/>
        <w:spacing w:before="0" w:beforeAutospacing="0" w:after="120" w:afterAutospacing="0"/>
        <w:ind w:left="-142" w:right="-428"/>
        <w:jc w:val="both"/>
        <w:rPr>
          <w:rStyle w:val="lev"/>
          <w:rFonts w:asciiTheme="minorHAnsi" w:hAnsiTheme="minorHAnsi" w:cs="Arial"/>
          <w:b w:val="0"/>
          <w:color w:val="000000" w:themeColor="text1"/>
          <w:sz w:val="22"/>
        </w:rPr>
      </w:pPr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Les </w:t>
      </w:r>
      <w:r w:rsidRPr="00264795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équipes ou personnes intéressées doivent retourner </w:t>
      </w:r>
      <w:r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un ou plusieurs formulaires (p. 3, 4 et 5) </w:t>
      </w:r>
      <w:r w:rsidRPr="00264795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 xml:space="preserve">au plus tard le </w:t>
      </w:r>
      <w:r w:rsidRPr="00795F6F">
        <w:rPr>
          <w:rStyle w:val="lev"/>
          <w:rFonts w:asciiTheme="minorHAnsi" w:hAnsiTheme="minorHAnsi" w:cs="Arial"/>
          <w:color w:val="0070C0"/>
          <w:sz w:val="22"/>
        </w:rPr>
        <w:t>27 avril 2021</w:t>
      </w:r>
      <w:r w:rsidR="001F7D72">
        <w:rPr>
          <w:rStyle w:val="lev"/>
          <w:rFonts w:asciiTheme="minorHAnsi" w:hAnsiTheme="minorHAnsi" w:cs="Arial"/>
          <w:color w:val="0070C0"/>
          <w:sz w:val="22"/>
        </w:rPr>
        <w:t xml:space="preserve"> à </w:t>
      </w:r>
      <w:hyperlink r:id="rId9" w:history="1">
        <w:r w:rsidR="001F7D72" w:rsidRPr="00683382">
          <w:rPr>
            <w:rStyle w:val="Lienhypertexte"/>
            <w:rFonts w:asciiTheme="minorHAnsi" w:hAnsiTheme="minorHAnsi" w:cs="Arial"/>
            <w:sz w:val="22"/>
          </w:rPr>
          <w:t>ritm-bfc@ubfc.fr</w:t>
        </w:r>
      </w:hyperlink>
      <w:r w:rsidR="001F7D72">
        <w:rPr>
          <w:rStyle w:val="lev"/>
          <w:rFonts w:asciiTheme="minorHAnsi" w:hAnsiTheme="minorHAnsi" w:cs="Arial"/>
          <w:color w:val="0070C0"/>
          <w:sz w:val="22"/>
        </w:rPr>
        <w:t xml:space="preserve"> </w:t>
      </w:r>
      <w:r w:rsidRPr="00264795">
        <w:rPr>
          <w:rStyle w:val="lev"/>
          <w:rFonts w:asciiTheme="minorHAnsi" w:hAnsiTheme="minorHAnsi" w:cs="Arial"/>
          <w:b w:val="0"/>
          <w:color w:val="000000" w:themeColor="text1"/>
          <w:sz w:val="22"/>
        </w:rPr>
        <w:t>, précisant leurs besoins et actions envisagées</w:t>
      </w:r>
    </w:p>
    <w:p w14:paraId="4F3A722F" w14:textId="77777777" w:rsidR="00B842D4" w:rsidRPr="00264795" w:rsidRDefault="00B842D4" w:rsidP="004423A7">
      <w:pPr>
        <w:pStyle w:val="NormalWeb"/>
        <w:spacing w:before="0" w:beforeAutospacing="0" w:after="120" w:afterAutospacing="0"/>
        <w:ind w:left="-142" w:right="-428"/>
        <w:jc w:val="both"/>
        <w:rPr>
          <w:rStyle w:val="lev"/>
          <w:rFonts w:asciiTheme="minorHAnsi" w:hAnsiTheme="minorHAnsi" w:cs="Arial"/>
          <w:b w:val="0"/>
          <w:color w:val="000000" w:themeColor="text1"/>
          <w:sz w:val="22"/>
        </w:rPr>
      </w:pPr>
    </w:p>
    <w:p w14:paraId="157BF331" w14:textId="77777777" w:rsidR="00B842D4" w:rsidRPr="00B33949" w:rsidRDefault="00B842D4" w:rsidP="004423A7">
      <w:pPr>
        <w:tabs>
          <w:tab w:val="left" w:pos="3890"/>
        </w:tabs>
        <w:ind w:left="-142" w:right="-428"/>
        <w:jc w:val="both"/>
        <w:rPr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4F2D53B3" w14:textId="77777777" w:rsidR="00B842D4" w:rsidRPr="00110BF7" w:rsidRDefault="00B842D4" w:rsidP="004423A7">
      <w:pPr>
        <w:tabs>
          <w:tab w:val="left" w:pos="3890"/>
        </w:tabs>
        <w:ind w:left="-142" w:right="-428"/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18F0DD03" w14:textId="77777777" w:rsidR="00B842D4" w:rsidRDefault="00B842D4" w:rsidP="00B842D4">
      <w:pPr>
        <w:pStyle w:val="Paragraphedeliste"/>
        <w:tabs>
          <w:tab w:val="left" w:pos="3890"/>
        </w:tabs>
        <w:ind w:left="-142"/>
        <w:jc w:val="both"/>
        <w:rPr>
          <w:rFonts w:asciiTheme="minorHAnsi" w:eastAsiaTheme="majorEastAsia" w:hAnsiTheme="minorHAnsi" w:cstheme="minorHAnsi"/>
        </w:rPr>
      </w:pPr>
    </w:p>
    <w:p w14:paraId="6B5B6D8A" w14:textId="77777777" w:rsidR="00B842D4" w:rsidRPr="00110BF7" w:rsidRDefault="00B842D4" w:rsidP="00B842D4">
      <w:pPr>
        <w:pStyle w:val="Paragraphedeliste"/>
        <w:tabs>
          <w:tab w:val="left" w:pos="3890"/>
        </w:tabs>
        <w:ind w:left="-142"/>
        <w:jc w:val="both"/>
        <w:rPr>
          <w:rFonts w:asciiTheme="minorHAnsi" w:eastAsiaTheme="majorEastAsia" w:hAnsiTheme="minorHAnsi" w:cstheme="minorHAnsi"/>
        </w:rPr>
      </w:pPr>
    </w:p>
    <w:p w14:paraId="2D8642D7" w14:textId="77777777" w:rsidR="00B842D4" w:rsidRPr="00110BF7" w:rsidRDefault="00B842D4" w:rsidP="00B842D4">
      <w:pPr>
        <w:tabs>
          <w:tab w:val="left" w:pos="3890"/>
        </w:tabs>
        <w:ind w:left="-142"/>
        <w:jc w:val="both"/>
        <w:rPr>
          <w:rFonts w:asciiTheme="minorHAnsi" w:eastAsiaTheme="majorEastAsia" w:hAnsiTheme="minorHAnsi" w:cstheme="minorHAnsi"/>
        </w:rPr>
      </w:pPr>
    </w:p>
    <w:p w14:paraId="12BF07C0" w14:textId="77777777" w:rsidR="00B842D4" w:rsidRPr="003965EE" w:rsidRDefault="00B842D4" w:rsidP="00B842D4">
      <w:pPr>
        <w:pStyle w:val="Paragraphedeliste"/>
        <w:tabs>
          <w:tab w:val="left" w:pos="3890"/>
        </w:tabs>
        <w:ind w:left="-142"/>
        <w:jc w:val="both"/>
        <w:rPr>
          <w:rFonts w:eastAsiaTheme="majorEastAsia"/>
        </w:rPr>
      </w:pPr>
    </w:p>
    <w:p w14:paraId="45991BD4" w14:textId="77777777" w:rsidR="00B842D4" w:rsidRPr="00C72824" w:rsidRDefault="00B842D4" w:rsidP="00B842D4">
      <w:pPr>
        <w:pStyle w:val="NormalWeb"/>
        <w:spacing w:before="120" w:beforeAutospacing="0" w:after="0" w:afterAutospacing="0"/>
        <w:ind w:left="-142"/>
        <w:jc w:val="both"/>
        <w:rPr>
          <w:rFonts w:asciiTheme="minorHAnsi" w:hAnsiTheme="minorHAnsi" w:cs="Arial"/>
          <w:color w:val="00B050"/>
          <w:sz w:val="22"/>
        </w:rPr>
      </w:pPr>
    </w:p>
    <w:p w14:paraId="1DCD6E02" w14:textId="77777777" w:rsidR="00B842D4" w:rsidRPr="00C72824" w:rsidRDefault="00B842D4" w:rsidP="00B842D4">
      <w:pPr>
        <w:pStyle w:val="NormalWeb"/>
        <w:spacing w:before="0" w:beforeAutospacing="0" w:after="0" w:afterAutospacing="0"/>
        <w:ind w:left="-142"/>
        <w:jc w:val="center"/>
        <w:rPr>
          <w:rStyle w:val="lev"/>
          <w:rFonts w:asciiTheme="minorHAnsi" w:hAnsiTheme="minorHAnsi" w:cs="Arial"/>
          <w:b w:val="0"/>
          <w:color w:val="00B050"/>
          <w:sz w:val="22"/>
        </w:rPr>
      </w:pPr>
    </w:p>
    <w:p w14:paraId="6D01FBF8" w14:textId="77777777" w:rsidR="00B842D4" w:rsidRDefault="00B842D4" w:rsidP="00B842D4">
      <w:pPr>
        <w:spacing w:after="160" w:line="259" w:lineRule="auto"/>
        <w:ind w:left="-142"/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</w:pPr>
      <w:r>
        <w:rPr>
          <w:b/>
          <w:bCs/>
          <w:color w:val="00B050"/>
        </w:rPr>
        <w:br w:type="page"/>
      </w:r>
    </w:p>
    <w:p w14:paraId="002C509C" w14:textId="4DC9ED11" w:rsidR="00B842D4" w:rsidRPr="00795F6F" w:rsidRDefault="00B842D4" w:rsidP="00795F6F">
      <w:pPr>
        <w:pStyle w:val="Titre1"/>
        <w:jc w:val="center"/>
      </w:pPr>
      <w:r w:rsidRPr="00795F6F">
        <w:lastRenderedPageBreak/>
        <w:t>Appel à Manifestation d’Intérêt</w:t>
      </w:r>
    </w:p>
    <w:p w14:paraId="3F1D195C" w14:textId="1E2BFA97" w:rsidR="00B842D4" w:rsidRPr="00B33949" w:rsidRDefault="00B842D4" w:rsidP="00B842D4">
      <w:pPr>
        <w:pStyle w:val="Titre1"/>
        <w:spacing w:before="0" w:after="120" w:line="360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3949">
        <w:rPr>
          <w:rFonts w:asciiTheme="minorHAnsi" w:hAnsiTheme="minorHAnsi" w:cstheme="minorHAnsi"/>
          <w:b/>
          <w:bCs/>
          <w:sz w:val="22"/>
          <w:szCs w:val="22"/>
        </w:rPr>
        <w:t>Renforcer le lien entre formation (1</w:t>
      </w:r>
      <w:r w:rsidRPr="00B3394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</w:t>
      </w:r>
      <w:r w:rsidRPr="00B33949">
        <w:rPr>
          <w:rFonts w:asciiTheme="minorHAnsi" w:hAnsiTheme="minorHAnsi" w:cstheme="minorHAnsi"/>
          <w:b/>
          <w:bCs/>
          <w:sz w:val="22"/>
          <w:szCs w:val="22"/>
        </w:rPr>
        <w:t xml:space="preserve"> cycle) et recherche scientifique </w:t>
      </w:r>
    </w:p>
    <w:p w14:paraId="5A62AA1A" w14:textId="77777777" w:rsidR="00B842D4" w:rsidRDefault="00B842D4" w:rsidP="00D34BC8">
      <w:pPr>
        <w:pStyle w:val="Paragraphedeliste"/>
        <w:numPr>
          <w:ilvl w:val="0"/>
          <w:numId w:val="33"/>
        </w:numPr>
        <w:shd w:val="clear" w:color="auto" w:fill="0070C0"/>
        <w:ind w:left="-210" w:right="-567" w:hanging="357"/>
        <w:jc w:val="center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>A</w:t>
      </w:r>
      <w:r w:rsidRPr="00B33949">
        <w:rPr>
          <w:rFonts w:asciiTheme="minorHAnsi" w:hAnsiTheme="minorHAnsi" w:cstheme="minorHAnsi"/>
          <w:b/>
          <w:color w:val="FFFFFF" w:themeColor="background1"/>
        </w:rPr>
        <w:t xml:space="preserve">ctions de « lien formation-recherche » </w:t>
      </w:r>
      <w:r w:rsidRPr="00B33949">
        <w:rPr>
          <w:rFonts w:asciiTheme="minorHAnsi" w:hAnsiTheme="minorHAnsi" w:cstheme="minorHAnsi"/>
          <w:b/>
          <w:color w:val="FFFFFF" w:themeColor="background1"/>
          <w:u w:val="single"/>
        </w:rPr>
        <w:t>déjà menées</w:t>
      </w:r>
      <w:r w:rsidRPr="00B33949">
        <w:rPr>
          <w:rFonts w:asciiTheme="minorHAnsi" w:hAnsiTheme="minorHAnsi" w:cstheme="minorHAnsi"/>
          <w:b/>
          <w:color w:val="FFFFFF" w:themeColor="background1"/>
        </w:rPr>
        <w:t xml:space="preserve"> </w:t>
      </w:r>
      <w:r>
        <w:rPr>
          <w:rFonts w:asciiTheme="minorHAnsi" w:hAnsiTheme="minorHAnsi" w:cstheme="minorHAnsi"/>
          <w:b/>
          <w:color w:val="FFFFFF" w:themeColor="background1"/>
        </w:rPr>
        <w:t xml:space="preserve">(ou en cours) </w:t>
      </w:r>
      <w:r w:rsidRPr="00B33949">
        <w:rPr>
          <w:rFonts w:asciiTheme="minorHAnsi" w:hAnsiTheme="minorHAnsi" w:cstheme="minorHAnsi"/>
          <w:b/>
          <w:color w:val="FFFFFF" w:themeColor="background1"/>
        </w:rPr>
        <w:t>auprès d’étudiants de 1</w:t>
      </w:r>
      <w:r w:rsidRPr="00B33949">
        <w:rPr>
          <w:rFonts w:asciiTheme="minorHAnsi" w:hAnsiTheme="minorHAnsi" w:cstheme="minorHAnsi"/>
          <w:b/>
          <w:color w:val="FFFFFF" w:themeColor="background1"/>
          <w:vertAlign w:val="superscript"/>
        </w:rPr>
        <w:t>e</w:t>
      </w:r>
      <w:r w:rsidRPr="00B33949">
        <w:rPr>
          <w:rFonts w:asciiTheme="minorHAnsi" w:hAnsiTheme="minorHAnsi" w:cstheme="minorHAnsi"/>
          <w:b/>
          <w:color w:val="FFFFFF" w:themeColor="background1"/>
        </w:rPr>
        <w:t xml:space="preserve"> cycle </w:t>
      </w:r>
    </w:p>
    <w:p w14:paraId="16247AD8" w14:textId="4BE1ADE0" w:rsidR="00B842D4" w:rsidRDefault="00B842D4" w:rsidP="00795F6F">
      <w:pPr>
        <w:shd w:val="clear" w:color="auto" w:fill="0070C0"/>
        <w:spacing w:line="360" w:lineRule="auto"/>
        <w:ind w:left="-567" w:right="-569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B33949">
        <w:rPr>
          <w:rFonts w:asciiTheme="minorHAnsi" w:hAnsiTheme="minorHAnsi" w:cstheme="minorHAnsi"/>
          <w:b/>
          <w:color w:val="FFFFFF" w:themeColor="background1"/>
        </w:rPr>
        <w:t>(</w:t>
      </w:r>
      <w:proofErr w:type="gramStart"/>
      <w:r w:rsidRPr="00B33949">
        <w:rPr>
          <w:rFonts w:asciiTheme="minorHAnsi" w:hAnsiTheme="minorHAnsi" w:cstheme="minorHAnsi"/>
          <w:b/>
          <w:color w:val="FFFFFF" w:themeColor="background1"/>
        </w:rPr>
        <w:t>recensement</w:t>
      </w:r>
      <w:proofErr w:type="gramEnd"/>
      <w:r w:rsidRPr="00B33949">
        <w:rPr>
          <w:rFonts w:asciiTheme="minorHAnsi" w:hAnsiTheme="minorHAnsi" w:cstheme="minorHAnsi"/>
          <w:b/>
          <w:color w:val="FFFFFF" w:themeColor="background1"/>
        </w:rPr>
        <w:t xml:space="preserve"> </w:t>
      </w:r>
      <w:r>
        <w:rPr>
          <w:rFonts w:asciiTheme="minorHAnsi" w:hAnsiTheme="minorHAnsi" w:cstheme="minorHAnsi"/>
          <w:b/>
          <w:color w:val="FFFFFF" w:themeColor="background1"/>
        </w:rPr>
        <w:t xml:space="preserve">réalisé </w:t>
      </w:r>
      <w:r w:rsidRPr="00B33949">
        <w:rPr>
          <w:rFonts w:asciiTheme="minorHAnsi" w:hAnsiTheme="minorHAnsi" w:cstheme="minorHAnsi"/>
          <w:b/>
          <w:color w:val="FFFFFF" w:themeColor="background1"/>
        </w:rPr>
        <w:t xml:space="preserve">pour </w:t>
      </w:r>
      <w:r>
        <w:rPr>
          <w:rFonts w:asciiTheme="minorHAnsi" w:hAnsiTheme="minorHAnsi" w:cstheme="minorHAnsi"/>
          <w:b/>
          <w:color w:val="FFFFFF" w:themeColor="background1"/>
        </w:rPr>
        <w:t xml:space="preserve">une </w:t>
      </w:r>
      <w:r w:rsidRPr="00B33949">
        <w:rPr>
          <w:rFonts w:asciiTheme="minorHAnsi" w:hAnsiTheme="minorHAnsi" w:cstheme="minorHAnsi"/>
          <w:b/>
          <w:color w:val="FFFFFF" w:themeColor="background1"/>
        </w:rPr>
        <w:t>possibilité de soutien RITM-BFC ultérieur)</w:t>
      </w:r>
    </w:p>
    <w:p w14:paraId="2BD84373" w14:textId="1C5A5CCF" w:rsidR="00D34BC8" w:rsidRPr="00D34BC8" w:rsidRDefault="00D34BC8" w:rsidP="00D34BC8">
      <w:pPr>
        <w:shd w:val="clear" w:color="auto" w:fill="0070C0"/>
        <w:ind w:left="-567" w:right="-569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D34BC8">
        <w:rPr>
          <w:rFonts w:asciiTheme="minorHAnsi" w:hAnsiTheme="minorHAnsi" w:cstheme="minorHAnsi"/>
          <w:b/>
          <w:color w:val="FFFFFF" w:themeColor="background1"/>
        </w:rPr>
        <w:t>2 A 3 PAGES MAXIMUM</w:t>
      </w:r>
      <w:r>
        <w:rPr>
          <w:rFonts w:asciiTheme="minorHAnsi" w:hAnsiTheme="minorHAnsi" w:cstheme="minorHAnsi"/>
          <w:b/>
          <w:color w:val="FFFFFF" w:themeColor="background1"/>
        </w:rPr>
        <w:t xml:space="preserve"> (</w:t>
      </w:r>
      <w:r w:rsidRPr="00D34BC8">
        <w:rPr>
          <w:rFonts w:asciiTheme="minorHAnsi" w:hAnsiTheme="minorHAnsi" w:cstheme="minorHAnsi"/>
          <w:b/>
          <w:color w:val="FFFFFF" w:themeColor="background1"/>
        </w:rPr>
        <w:t>ANNEXES POSSIBLES EN SUS</w:t>
      </w:r>
      <w:r>
        <w:rPr>
          <w:rFonts w:asciiTheme="minorHAnsi" w:hAnsiTheme="minorHAnsi" w:cstheme="minorHAnsi"/>
          <w:b/>
          <w:color w:val="FFFFFF" w:themeColor="background1"/>
        </w:rPr>
        <w:t>)</w:t>
      </w:r>
    </w:p>
    <w:p w14:paraId="02C06199" w14:textId="1B01F23F" w:rsidR="00B842D4" w:rsidRPr="00795F6F" w:rsidRDefault="00B842D4" w:rsidP="00795F6F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B33949">
        <w:rPr>
          <w:rStyle w:val="lev"/>
          <w:rFonts w:asciiTheme="minorHAnsi" w:hAnsiTheme="minorHAnsi" w:cs="Arial"/>
          <w:color w:val="000000" w:themeColor="text1"/>
          <w:sz w:val="22"/>
        </w:rPr>
        <w:t xml:space="preserve">Établissement(s)/Composante(s) : </w:t>
      </w:r>
    </w:p>
    <w:p w14:paraId="296CD897" w14:textId="77777777" w:rsidR="00B842D4" w:rsidRPr="00B33949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B33949">
        <w:rPr>
          <w:rStyle w:val="lev"/>
          <w:rFonts w:asciiTheme="minorHAnsi" w:hAnsiTheme="minorHAnsi" w:cs="Arial"/>
          <w:color w:val="000000" w:themeColor="text1"/>
          <w:sz w:val="22"/>
        </w:rPr>
        <w:t xml:space="preserve">Personnel(s) impliqué(s) (identité, fonction) : </w:t>
      </w:r>
    </w:p>
    <w:p w14:paraId="4FBDE090" w14:textId="77777777" w:rsidR="00B842D4" w:rsidRPr="00B33949" w:rsidRDefault="00B842D4" w:rsidP="00B842D4">
      <w:pPr>
        <w:pStyle w:val="Paragraphedeliste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8"/>
          <w:szCs w:val="8"/>
        </w:rPr>
      </w:pPr>
    </w:p>
    <w:p w14:paraId="425CDEA3" w14:textId="77777777" w:rsidR="00B842D4" w:rsidRPr="00B33949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Tuteurs impliqués (étudiants de master, doctorants…)</w:t>
      </w:r>
    </w:p>
    <w:p w14:paraId="7FD5E362" w14:textId="77777777" w:rsidR="00B842D4" w:rsidRPr="00B33949" w:rsidRDefault="00B842D4" w:rsidP="00B842D4">
      <w:pPr>
        <w:pStyle w:val="Paragraphedeliste"/>
        <w:rPr>
          <w:rStyle w:val="lev"/>
          <w:rFonts w:asciiTheme="minorHAnsi" w:hAnsiTheme="minorHAnsi" w:cstheme="minorHAnsi"/>
          <w:bCs w:val="0"/>
          <w:color w:val="000000" w:themeColor="text1"/>
          <w:sz w:val="8"/>
          <w:szCs w:val="8"/>
        </w:rPr>
      </w:pPr>
    </w:p>
    <w:p w14:paraId="4B813471" w14:textId="77777777" w:rsidR="00B842D4" w:rsidRPr="00B33949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Etudiants bénéficiant de l’action : </w:t>
      </w:r>
    </w:p>
    <w:p w14:paraId="36C5A70C" w14:textId="77777777" w:rsidR="00B842D4" w:rsidRPr="00B33949" w:rsidRDefault="00B842D4" w:rsidP="00B842D4">
      <w:pPr>
        <w:pStyle w:val="NormalWeb"/>
        <w:spacing w:before="120" w:beforeAutospacing="0" w:after="0" w:afterAutospacing="0"/>
        <w:ind w:left="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Filière, diplôme, UE… : </w:t>
      </w:r>
    </w:p>
    <w:p w14:paraId="57A64296" w14:textId="77777777" w:rsidR="00B842D4" w:rsidRPr="00B33949" w:rsidRDefault="00B842D4" w:rsidP="00B842D4">
      <w:pPr>
        <w:pStyle w:val="NormalWeb"/>
        <w:spacing w:before="120" w:beforeAutospacing="0" w:after="0" w:afterAutospacing="0"/>
        <w:ind w:left="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Nombre d’étudiants touchés : </w:t>
      </w:r>
    </w:p>
    <w:p w14:paraId="20555C6C" w14:textId="77777777" w:rsidR="00B842D4" w:rsidRDefault="00B842D4" w:rsidP="00B842D4">
      <w:pPr>
        <w:pStyle w:val="Paragraphedeliste"/>
        <w:numPr>
          <w:ilvl w:val="0"/>
          <w:numId w:val="4"/>
        </w:numPr>
        <w:spacing w:before="120"/>
        <w:ind w:left="-148" w:hanging="357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Description de l’action</w:t>
      </w: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 :</w:t>
      </w:r>
    </w:p>
    <w:p w14:paraId="05C74C3E" w14:textId="77777777" w:rsidR="00B842D4" w:rsidRPr="00B33949" w:rsidRDefault="00B842D4" w:rsidP="00B842D4">
      <w:pPr>
        <w:pStyle w:val="Paragraphedeliste"/>
        <w:spacing w:before="120"/>
        <w:ind w:left="-148"/>
        <w:jc w:val="both"/>
        <w:rPr>
          <w:rStyle w:val="lev"/>
          <w:rFonts w:asciiTheme="minorHAnsi" w:hAnsiTheme="minorHAnsi" w:cstheme="minorHAnsi"/>
          <w:color w:val="000000" w:themeColor="text1"/>
          <w:sz w:val="8"/>
          <w:szCs w:val="8"/>
        </w:rPr>
      </w:pPr>
    </w:p>
    <w:p w14:paraId="49C4920E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Objectifs pédagogiques : </w:t>
      </w:r>
    </w:p>
    <w:p w14:paraId="15241162" w14:textId="77777777" w:rsidR="00B842D4" w:rsidRPr="00B33949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3BB9E77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Etapes de mise en œuvre : </w:t>
      </w:r>
    </w:p>
    <w:p w14:paraId="6FBB081B" w14:textId="77777777" w:rsidR="00B842D4" w:rsidRPr="00B33949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532DB95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Durée et dates de mise en œuvre :</w:t>
      </w:r>
    </w:p>
    <w:p w14:paraId="3B1ED2FF" w14:textId="77777777" w:rsidR="00B842D4" w:rsidRPr="00B33949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89161D2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Compétences déployées par les étudiants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et description des actions réalisées</w:t>
      </w: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</w:p>
    <w:p w14:paraId="6C627F51" w14:textId="77777777" w:rsidR="00B842D4" w:rsidRPr="00B33949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9BB31F3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Livrable ou restitution : </w:t>
      </w:r>
    </w:p>
    <w:p w14:paraId="3D7803EE" w14:textId="77777777" w:rsidR="00B842D4" w:rsidRPr="00B33949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03B9455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Modalités d’évaluation : </w:t>
      </w:r>
    </w:p>
    <w:p w14:paraId="48B656AC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627DD81" w14:textId="77777777" w:rsidR="00B842D4" w:rsidRPr="00B33949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En quoi l’action suscite un intérêt pour la recherche scientifique ou sa démarche ? Y at-il des contacts directs avec les acteurs de la recherche / les laboratoires ? </w:t>
      </w:r>
    </w:p>
    <w:p w14:paraId="12694940" w14:textId="77777777" w:rsidR="00B842D4" w:rsidRPr="00B33949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C2BD63E" w14:textId="77777777" w:rsidR="00B842D4" w:rsidRDefault="00B842D4" w:rsidP="00B842D4">
      <w:pPr>
        <w:pStyle w:val="Paragraphedeliste"/>
        <w:numPr>
          <w:ilvl w:val="0"/>
          <w:numId w:val="4"/>
        </w:numPr>
        <w:spacing w:before="120"/>
        <w:ind w:left="0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 xml:space="preserve">Perspectives d’évolution et de soutien éventuel par RITM-BFC : </w:t>
      </w:r>
    </w:p>
    <w:p w14:paraId="68C6F8FD" w14:textId="77777777" w:rsidR="00B842D4" w:rsidRPr="00B33949" w:rsidRDefault="00B842D4" w:rsidP="00B842D4">
      <w:pPr>
        <w:pStyle w:val="Paragraphedeliste"/>
        <w:spacing w:before="120"/>
        <w:ind w:left="0"/>
        <w:jc w:val="both"/>
        <w:rPr>
          <w:rStyle w:val="lev"/>
          <w:rFonts w:asciiTheme="minorHAnsi" w:hAnsiTheme="minorHAnsi" w:cstheme="minorHAnsi"/>
          <w:color w:val="000000" w:themeColor="text1"/>
          <w:sz w:val="8"/>
          <w:szCs w:val="8"/>
        </w:rPr>
      </w:pPr>
    </w:p>
    <w:p w14:paraId="344AF47A" w14:textId="77777777" w:rsidR="00B842D4" w:rsidRPr="00B33949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Evolutions envisagées : </w:t>
      </w:r>
    </w:p>
    <w:p w14:paraId="3A91BBBF" w14:textId="77777777" w:rsidR="00B842D4" w:rsidRPr="00B33949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03DC568C" w14:textId="5E73BE31" w:rsidR="00B842D4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Besoins estimés (heures complémentaires, vacations, </w:t>
      </w:r>
      <w:r w:rsidR="003F13AC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petit 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matériel…) pour :</w:t>
      </w:r>
    </w:p>
    <w:p w14:paraId="36F0E944" w14:textId="77777777" w:rsidR="00B842D4" w:rsidRPr="00B33949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8"/>
          <w:szCs w:val="8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3098"/>
        <w:gridCol w:w="4456"/>
        <w:gridCol w:w="1648"/>
      </w:tblGrid>
      <w:tr w:rsidR="00B842D4" w14:paraId="20195CC8" w14:textId="77777777" w:rsidTr="004D56CA">
        <w:tc>
          <w:tcPr>
            <w:tcW w:w="3209" w:type="dxa"/>
          </w:tcPr>
          <w:p w14:paraId="53319637" w14:textId="77777777" w:rsidR="00B842D4" w:rsidRDefault="00B842D4" w:rsidP="004D56CA">
            <w:pPr>
              <w:pStyle w:val="Paragraphedeliste"/>
              <w:spacing w:before="120"/>
              <w:ind w:left="0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725" w:type="dxa"/>
          </w:tcPr>
          <w:p w14:paraId="305CA4E2" w14:textId="77777777" w:rsidR="00B842D4" w:rsidRPr="00326D0B" w:rsidRDefault="00B842D4" w:rsidP="004D56CA">
            <w:pPr>
              <w:pStyle w:val="Paragraphedeliste"/>
              <w:spacing w:before="120"/>
              <w:ind w:left="0"/>
              <w:jc w:val="center"/>
              <w:rPr>
                <w:rStyle w:val="lev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6D0B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Besoins</w:t>
            </w:r>
          </w:p>
        </w:tc>
        <w:tc>
          <w:tcPr>
            <w:tcW w:w="1695" w:type="dxa"/>
          </w:tcPr>
          <w:p w14:paraId="6D2E30F7" w14:textId="77777777" w:rsidR="00B842D4" w:rsidRPr="00326D0B" w:rsidRDefault="00B842D4" w:rsidP="004D56CA">
            <w:pPr>
              <w:pStyle w:val="Paragraphedeliste"/>
              <w:spacing w:before="120"/>
              <w:ind w:left="0"/>
              <w:jc w:val="center"/>
              <w:rPr>
                <w:rStyle w:val="lev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26D0B">
              <w:rPr>
                <w:rStyle w:val="lev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Montant (€)</w:t>
            </w:r>
          </w:p>
        </w:tc>
      </w:tr>
      <w:tr w:rsidR="00B842D4" w14:paraId="7695C934" w14:textId="77777777" w:rsidTr="004D56CA">
        <w:tc>
          <w:tcPr>
            <w:tcW w:w="3209" w:type="dxa"/>
          </w:tcPr>
          <w:p w14:paraId="0809319D" w14:textId="77777777" w:rsidR="00B842D4" w:rsidRDefault="00B842D4" w:rsidP="000663B1">
            <w:pPr>
              <w:pStyle w:val="Paragraphedeliste"/>
              <w:ind w:left="0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4675C0"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L’évolution ou le développement de l’action (précisez)</w:t>
            </w:r>
            <w:r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25" w:type="dxa"/>
          </w:tcPr>
          <w:p w14:paraId="63C0F60D" w14:textId="77777777" w:rsidR="00B842D4" w:rsidRDefault="00B842D4" w:rsidP="004D56CA">
            <w:pPr>
              <w:pStyle w:val="Paragraphedeliste"/>
              <w:spacing w:before="120"/>
              <w:ind w:left="0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CAC3C64" w14:textId="77777777" w:rsidR="00B842D4" w:rsidRDefault="00B842D4" w:rsidP="004D56CA">
            <w:pPr>
              <w:pStyle w:val="Paragraphedeliste"/>
              <w:spacing w:before="120"/>
              <w:ind w:left="0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842D4" w14:paraId="733C99CF" w14:textId="77777777" w:rsidTr="004D56CA">
        <w:tc>
          <w:tcPr>
            <w:tcW w:w="3209" w:type="dxa"/>
          </w:tcPr>
          <w:p w14:paraId="6B54B9E9" w14:textId="77777777" w:rsidR="00B842D4" w:rsidRDefault="00B842D4" w:rsidP="00326D0B">
            <w:pPr>
              <w:spacing w:before="120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AB1CD6"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Son essaimage (précisez) : </w:t>
            </w:r>
          </w:p>
        </w:tc>
        <w:tc>
          <w:tcPr>
            <w:tcW w:w="4725" w:type="dxa"/>
          </w:tcPr>
          <w:p w14:paraId="2C6D20BF" w14:textId="77777777" w:rsidR="00B842D4" w:rsidRDefault="00B842D4" w:rsidP="004D56CA">
            <w:pPr>
              <w:pStyle w:val="Paragraphedeliste"/>
              <w:spacing w:before="120"/>
              <w:ind w:left="0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18E1806" w14:textId="77777777" w:rsidR="00B842D4" w:rsidRDefault="00B842D4" w:rsidP="004D56CA">
            <w:pPr>
              <w:pStyle w:val="Paragraphedeliste"/>
              <w:spacing w:before="120"/>
              <w:ind w:left="0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842D4" w14:paraId="2659A35E" w14:textId="77777777" w:rsidTr="004D56CA">
        <w:tc>
          <w:tcPr>
            <w:tcW w:w="3209" w:type="dxa"/>
          </w:tcPr>
          <w:p w14:paraId="76E58F4F" w14:textId="77777777" w:rsidR="00B842D4" w:rsidRPr="00AB1CD6" w:rsidRDefault="00B842D4" w:rsidP="00326D0B">
            <w:pPr>
              <w:spacing w:before="120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S</w:t>
            </w:r>
            <w:r w:rsidRPr="00AB1CD6"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a pérennisation (précisez) : </w:t>
            </w:r>
          </w:p>
        </w:tc>
        <w:tc>
          <w:tcPr>
            <w:tcW w:w="4725" w:type="dxa"/>
          </w:tcPr>
          <w:p w14:paraId="5FB7C64E" w14:textId="77777777" w:rsidR="00B842D4" w:rsidRDefault="00B842D4" w:rsidP="004D56CA">
            <w:pPr>
              <w:pStyle w:val="Paragraphedeliste"/>
              <w:spacing w:before="120"/>
              <w:ind w:left="0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95" w:type="dxa"/>
          </w:tcPr>
          <w:p w14:paraId="283F7AE0" w14:textId="77777777" w:rsidR="00B842D4" w:rsidRDefault="00B842D4" w:rsidP="004D56CA">
            <w:pPr>
              <w:pStyle w:val="Paragraphedeliste"/>
              <w:spacing w:before="120"/>
              <w:ind w:left="0"/>
              <w:jc w:val="both"/>
              <w:rPr>
                <w:rStyle w:val="lev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7DD0545" w14:textId="77777777" w:rsidR="00B842D4" w:rsidRPr="00795F6F" w:rsidRDefault="00B842D4" w:rsidP="00B842D4">
      <w:pPr>
        <w:spacing w:before="120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4"/>
          <w:szCs w:val="4"/>
        </w:rPr>
      </w:pPr>
    </w:p>
    <w:p w14:paraId="552003C7" w14:textId="77777777" w:rsidR="00B842D4" w:rsidRPr="00B33949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M</w:t>
      </w:r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ontant estimé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pour un éventuel </w:t>
      </w: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soutien 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par </w:t>
      </w:r>
      <w:r w:rsidRPr="00B33949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RITM-BFC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 </w:t>
      </w:r>
      <w:r w:rsidRPr="00B33949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…………………… €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483DCFB8" w14:textId="77777777" w:rsidR="00B842D4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226C0E2" w14:textId="66E319DB" w:rsidR="00D34BC8" w:rsidRDefault="00B842D4" w:rsidP="00D34BC8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Date envisagée de demande de soutien par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RITM-BFC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 : </w:t>
      </w:r>
    </w:p>
    <w:p w14:paraId="3163E1AB" w14:textId="77777777" w:rsidR="00D34BC8" w:rsidRPr="00D34BC8" w:rsidRDefault="00D34BC8" w:rsidP="00D34BC8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6EF3D55" w14:textId="77777777" w:rsidR="00B842D4" w:rsidRPr="00B33949" w:rsidRDefault="00B842D4" w:rsidP="00B842D4">
      <w:pPr>
        <w:pStyle w:val="Paragraphedeliste"/>
        <w:spacing w:before="120"/>
        <w:ind w:left="-142"/>
        <w:jc w:val="center"/>
        <w:rPr>
          <w:rStyle w:val="lev"/>
          <w:rFonts w:asciiTheme="minorHAnsi" w:hAnsiTheme="minorHAnsi" w:cstheme="minorHAnsi"/>
          <w:color w:val="000000" w:themeColor="text1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</w:rPr>
        <w:t>A renvoyer à</w:t>
      </w:r>
      <w:r w:rsidRPr="00B33949">
        <w:rPr>
          <w:b/>
          <w:color w:val="0070C0"/>
        </w:rPr>
        <w:t xml:space="preserve"> </w:t>
      </w:r>
      <w:hyperlink r:id="rId10" w:history="1">
        <w:r w:rsidRPr="00B33949">
          <w:rPr>
            <w:rStyle w:val="Lienhypertexte"/>
            <w:rFonts w:asciiTheme="minorHAnsi" w:hAnsiTheme="minorHAnsi" w:cs="Arial"/>
            <w:b/>
            <w:color w:val="0070C0"/>
            <w:u w:val="none"/>
          </w:rPr>
          <w:t>ritm-bfc@ubfc.fr</w:t>
        </w:r>
      </w:hyperlink>
      <w:r w:rsidRPr="00B33949">
        <w:rPr>
          <w:rStyle w:val="Lienhypertexte"/>
          <w:rFonts w:asciiTheme="minorHAnsi" w:hAnsiTheme="minorHAnsi" w:cs="Arial"/>
          <w:b/>
          <w:color w:val="000000" w:themeColor="text1"/>
          <w:u w:val="none"/>
        </w:rPr>
        <w:t xml:space="preserve"> avant le </w:t>
      </w:r>
      <w:r w:rsidRPr="00795F6F">
        <w:rPr>
          <w:rStyle w:val="lev"/>
          <w:rFonts w:asciiTheme="minorHAnsi" w:hAnsiTheme="minorHAnsi" w:cs="Arial"/>
          <w:color w:val="0070C0"/>
        </w:rPr>
        <w:t>27 avril 2021</w:t>
      </w:r>
    </w:p>
    <w:p w14:paraId="7310A172" w14:textId="77777777" w:rsidR="00B842D4" w:rsidRPr="00795F6F" w:rsidRDefault="00B842D4" w:rsidP="00795F6F">
      <w:pPr>
        <w:pStyle w:val="Titre1"/>
        <w:jc w:val="center"/>
      </w:pPr>
      <w:r w:rsidRPr="00795F6F">
        <w:lastRenderedPageBreak/>
        <w:t>Appel à Manifestation d’Intérêt</w:t>
      </w:r>
    </w:p>
    <w:p w14:paraId="600E7BC3" w14:textId="77777777" w:rsidR="00B842D4" w:rsidRPr="00B33949" w:rsidRDefault="00B842D4" w:rsidP="00B842D4">
      <w:pPr>
        <w:pStyle w:val="Titre1"/>
        <w:spacing w:before="120" w:line="360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3949">
        <w:rPr>
          <w:rFonts w:asciiTheme="minorHAnsi" w:hAnsiTheme="minorHAnsi" w:cstheme="minorHAnsi"/>
          <w:b/>
          <w:bCs/>
          <w:sz w:val="22"/>
          <w:szCs w:val="22"/>
        </w:rPr>
        <w:t>Renforcer le lien entre formation (1</w:t>
      </w:r>
      <w:r w:rsidRPr="00B3394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</w:t>
      </w:r>
      <w:r w:rsidRPr="00B33949">
        <w:rPr>
          <w:rFonts w:asciiTheme="minorHAnsi" w:hAnsiTheme="minorHAnsi" w:cstheme="minorHAnsi"/>
          <w:b/>
          <w:bCs/>
          <w:sz w:val="22"/>
          <w:szCs w:val="22"/>
        </w:rPr>
        <w:t xml:space="preserve"> cycle) et recherche scientifique </w:t>
      </w:r>
    </w:p>
    <w:p w14:paraId="26AED0AB" w14:textId="77777777" w:rsidR="00B842D4" w:rsidRDefault="00B842D4" w:rsidP="00D34BC8">
      <w:pPr>
        <w:pStyle w:val="Paragraphedeliste"/>
        <w:shd w:val="clear" w:color="auto" w:fill="0070C0"/>
        <w:ind w:left="-567" w:right="-709"/>
        <w:jc w:val="center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</w:rPr>
        <w:t xml:space="preserve">2. </w:t>
      </w:r>
      <w:r w:rsidRPr="00B33949">
        <w:rPr>
          <w:rFonts w:asciiTheme="minorHAnsi" w:hAnsiTheme="minorHAnsi" w:cstheme="minorHAnsi"/>
          <w:b/>
          <w:color w:val="FFFFFF" w:themeColor="background1"/>
        </w:rPr>
        <w:t>Demande de soutien RITM-BFC pour des actions de « lien formation-recherche »</w:t>
      </w:r>
    </w:p>
    <w:p w14:paraId="1B87E805" w14:textId="138A5A48" w:rsidR="00B842D4" w:rsidRDefault="00B842D4" w:rsidP="00795F6F">
      <w:pPr>
        <w:pStyle w:val="Paragraphedeliste"/>
        <w:shd w:val="clear" w:color="auto" w:fill="0070C0"/>
        <w:spacing w:line="360" w:lineRule="auto"/>
        <w:ind w:left="-567" w:right="-711"/>
        <w:jc w:val="center"/>
        <w:rPr>
          <w:rFonts w:asciiTheme="minorHAnsi" w:hAnsiTheme="minorHAnsi" w:cstheme="minorHAnsi"/>
          <w:b/>
          <w:color w:val="FFFFFF" w:themeColor="background1"/>
          <w:u w:val="single"/>
        </w:rPr>
      </w:pPr>
      <w:proofErr w:type="gramStart"/>
      <w:r w:rsidRPr="00B33949">
        <w:rPr>
          <w:rFonts w:asciiTheme="minorHAnsi" w:hAnsiTheme="minorHAnsi" w:cstheme="minorHAnsi"/>
          <w:b/>
          <w:color w:val="FFFFFF" w:themeColor="background1"/>
          <w:u w:val="single"/>
        </w:rPr>
        <w:t>dès</w:t>
      </w:r>
      <w:proofErr w:type="gramEnd"/>
      <w:r w:rsidRPr="00B33949">
        <w:rPr>
          <w:rFonts w:asciiTheme="minorHAnsi" w:hAnsiTheme="minorHAnsi" w:cstheme="minorHAnsi"/>
          <w:b/>
          <w:color w:val="FFFFFF" w:themeColor="background1"/>
          <w:u w:val="single"/>
        </w:rPr>
        <w:t xml:space="preserve"> septembre 2021</w:t>
      </w:r>
    </w:p>
    <w:p w14:paraId="3DB64044" w14:textId="2828E5BB" w:rsidR="00D34BC8" w:rsidRPr="00D34BC8" w:rsidRDefault="00D34BC8" w:rsidP="00D34BC8">
      <w:pPr>
        <w:shd w:val="clear" w:color="auto" w:fill="0070C0"/>
        <w:ind w:left="-567" w:right="-711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D34BC8">
        <w:rPr>
          <w:rFonts w:asciiTheme="minorHAnsi" w:hAnsiTheme="minorHAnsi" w:cstheme="minorHAnsi"/>
          <w:b/>
          <w:color w:val="FFFFFF" w:themeColor="background1"/>
        </w:rPr>
        <w:t>2 A 3 PAGES MAXIMUM</w:t>
      </w:r>
      <w:r>
        <w:rPr>
          <w:rFonts w:asciiTheme="minorHAnsi" w:hAnsiTheme="minorHAnsi" w:cstheme="minorHAnsi"/>
          <w:b/>
          <w:color w:val="FFFFFF" w:themeColor="background1"/>
        </w:rPr>
        <w:t xml:space="preserve"> (</w:t>
      </w:r>
      <w:r w:rsidRPr="00D34BC8">
        <w:rPr>
          <w:rFonts w:asciiTheme="minorHAnsi" w:hAnsiTheme="minorHAnsi" w:cstheme="minorHAnsi"/>
          <w:b/>
          <w:color w:val="FFFFFF" w:themeColor="background1"/>
        </w:rPr>
        <w:t>ANNEXES POSSIBLES EN SUS</w:t>
      </w:r>
      <w:r>
        <w:rPr>
          <w:rFonts w:asciiTheme="minorHAnsi" w:hAnsiTheme="minorHAnsi" w:cstheme="minorHAnsi"/>
          <w:b/>
          <w:color w:val="FFFFFF" w:themeColor="background1"/>
        </w:rPr>
        <w:t>)</w:t>
      </w:r>
    </w:p>
    <w:p w14:paraId="47DCCEA0" w14:textId="77777777" w:rsidR="00B842D4" w:rsidRPr="004675C0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4675C0">
        <w:rPr>
          <w:rStyle w:val="lev"/>
          <w:rFonts w:asciiTheme="minorHAnsi" w:hAnsiTheme="minorHAnsi" w:cs="Arial"/>
          <w:color w:val="000000" w:themeColor="text1"/>
          <w:sz w:val="22"/>
        </w:rPr>
        <w:t xml:space="preserve">Établissement(s)/Composante(s) : </w:t>
      </w:r>
    </w:p>
    <w:p w14:paraId="7CEF9C8C" w14:textId="77777777" w:rsidR="00B842D4" w:rsidRPr="004675C0" w:rsidRDefault="00B842D4" w:rsidP="00B842D4">
      <w:pPr>
        <w:pStyle w:val="Paragraphedeliste"/>
        <w:spacing w:before="120"/>
        <w:ind w:left="-142"/>
        <w:rPr>
          <w:rStyle w:val="lev"/>
          <w:rFonts w:asciiTheme="minorHAnsi" w:hAnsiTheme="minorHAnsi" w:cs="Arial"/>
          <w:color w:val="000000" w:themeColor="text1"/>
          <w:sz w:val="8"/>
          <w:szCs w:val="8"/>
        </w:rPr>
      </w:pPr>
    </w:p>
    <w:p w14:paraId="0F55B18E" w14:textId="77777777" w:rsidR="00B842D4" w:rsidRPr="004675C0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4675C0">
        <w:rPr>
          <w:rStyle w:val="lev"/>
          <w:rFonts w:asciiTheme="minorHAnsi" w:hAnsiTheme="minorHAnsi" w:cs="Arial"/>
          <w:color w:val="000000" w:themeColor="text1"/>
          <w:sz w:val="22"/>
        </w:rPr>
        <w:t xml:space="preserve">Personnel(s) impliqué(s) (identité, fonction) : </w:t>
      </w:r>
    </w:p>
    <w:p w14:paraId="65895074" w14:textId="77777777" w:rsidR="00B842D4" w:rsidRPr="004675C0" w:rsidRDefault="00B842D4" w:rsidP="00B842D4">
      <w:pPr>
        <w:pStyle w:val="Paragraphedeliste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8"/>
          <w:szCs w:val="8"/>
        </w:rPr>
      </w:pPr>
    </w:p>
    <w:p w14:paraId="5FE05100" w14:textId="77777777" w:rsidR="00B842D4" w:rsidRPr="004675C0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Tuteurs impliqués (étudiants de master, doctorants…)</w:t>
      </w:r>
    </w:p>
    <w:p w14:paraId="3B904531" w14:textId="77777777" w:rsidR="00B842D4" w:rsidRPr="004675C0" w:rsidRDefault="00B842D4" w:rsidP="00B842D4">
      <w:pPr>
        <w:pStyle w:val="Paragraphedeliste"/>
        <w:rPr>
          <w:rStyle w:val="lev"/>
          <w:rFonts w:asciiTheme="minorHAnsi" w:hAnsiTheme="minorHAnsi" w:cstheme="minorHAnsi"/>
          <w:bCs w:val="0"/>
          <w:color w:val="000000" w:themeColor="text1"/>
          <w:sz w:val="8"/>
          <w:szCs w:val="8"/>
        </w:rPr>
      </w:pPr>
    </w:p>
    <w:p w14:paraId="28BB3AA0" w14:textId="77777777" w:rsidR="00B842D4" w:rsidRPr="004675C0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Etudiants bénéficiant de l’action : </w:t>
      </w:r>
    </w:p>
    <w:p w14:paraId="31C4CD17" w14:textId="77777777" w:rsidR="00B842D4" w:rsidRPr="004675C0" w:rsidRDefault="00B842D4" w:rsidP="00B842D4">
      <w:pPr>
        <w:pStyle w:val="NormalWeb"/>
        <w:spacing w:before="120" w:beforeAutospacing="0" w:after="0" w:afterAutospacing="0"/>
        <w:ind w:left="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Filière, diplôme, UE… : </w:t>
      </w:r>
    </w:p>
    <w:p w14:paraId="65FCB156" w14:textId="77777777" w:rsidR="00B842D4" w:rsidRPr="004675C0" w:rsidRDefault="00B842D4" w:rsidP="00B842D4">
      <w:pPr>
        <w:pStyle w:val="NormalWeb"/>
        <w:spacing w:before="120" w:beforeAutospacing="0" w:after="0" w:afterAutospacing="0"/>
        <w:ind w:left="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Nombre d’étudiants touchés : </w:t>
      </w:r>
    </w:p>
    <w:p w14:paraId="2A2C231C" w14:textId="77777777" w:rsidR="00B842D4" w:rsidRDefault="00B842D4" w:rsidP="00B842D4">
      <w:pPr>
        <w:pStyle w:val="Paragraphedeliste"/>
        <w:numPr>
          <w:ilvl w:val="0"/>
          <w:numId w:val="4"/>
        </w:numPr>
        <w:spacing w:before="120"/>
        <w:ind w:left="-148" w:hanging="357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Description de l’action</w:t>
      </w: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 :</w:t>
      </w:r>
    </w:p>
    <w:p w14:paraId="7A4BAE1A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color w:val="000000" w:themeColor="text1"/>
          <w:sz w:val="8"/>
          <w:szCs w:val="8"/>
        </w:rPr>
      </w:pPr>
    </w:p>
    <w:p w14:paraId="44631FD8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Objectifs pédagogiques : </w:t>
      </w:r>
    </w:p>
    <w:p w14:paraId="29C979D0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152D9F5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Etapes de mise en œuvre : </w:t>
      </w:r>
    </w:p>
    <w:p w14:paraId="52806B16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3991817" w14:textId="77777777" w:rsidR="00B842D4" w:rsidRPr="00AB1CD6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Date de mise en </w:t>
      </w:r>
      <w:proofErr w:type="spellStart"/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oeuvre</w:t>
      </w:r>
      <w:proofErr w:type="spellEnd"/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 l’action en 2021-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2022 : </w:t>
      </w:r>
    </w:p>
    <w:p w14:paraId="433DEFD0" w14:textId="77777777" w:rsidR="00B842D4" w:rsidRPr="00AB1CD6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A25E703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Compétences déployées par les étudiants 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et description des actions réalisées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</w:t>
      </w:r>
    </w:p>
    <w:p w14:paraId="5B1C3FDF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5CB296C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Livrable ou restitution : </w:t>
      </w:r>
    </w:p>
    <w:p w14:paraId="3E010527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82F78BE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Modalités d’évaluation : </w:t>
      </w:r>
    </w:p>
    <w:p w14:paraId="6037E71D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BAA386C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En quoi l’action suscite un intérêt pour la recherche scientifique ou sa démarche ? Y at-il des contacts directs avec les acteurs de la recherche / les laboratoires ? </w:t>
      </w:r>
    </w:p>
    <w:p w14:paraId="2C436EDD" w14:textId="77777777" w:rsidR="00B842D4" w:rsidRPr="00B33949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0CFC8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Evolutions envisagées : </w:t>
      </w:r>
    </w:p>
    <w:p w14:paraId="642FE7AC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1CD79E48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L’action peut-elle être : </w:t>
      </w:r>
    </w:p>
    <w:p w14:paraId="16E0001C" w14:textId="77777777" w:rsidR="00B842D4" w:rsidRDefault="00B842D4" w:rsidP="00B842D4">
      <w:pPr>
        <w:pStyle w:val="Paragraphedeliste"/>
        <w:numPr>
          <w:ilvl w:val="0"/>
          <w:numId w:val="30"/>
        </w:numPr>
        <w:spacing w:before="120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disséminée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 ? (</w:t>
      </w: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auprès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d’autres composantes, filières, établissements UBFC…)</w:t>
      </w:r>
    </w:p>
    <w:p w14:paraId="2A70DE62" w14:textId="77777777" w:rsidR="00B842D4" w:rsidRDefault="00B842D4" w:rsidP="00B842D4">
      <w:pPr>
        <w:pStyle w:val="Paragraphedeliste"/>
        <w:numPr>
          <w:ilvl w:val="0"/>
          <w:numId w:val="30"/>
        </w:numPr>
        <w:spacing w:before="120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pérennisée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? </w:t>
      </w:r>
    </w:p>
    <w:p w14:paraId="47100F85" w14:textId="77777777" w:rsidR="00B842D4" w:rsidRPr="004675C0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E304AD1" w14:textId="77777777" w:rsidR="00B842D4" w:rsidRDefault="00B842D4" w:rsidP="00B842D4">
      <w:pPr>
        <w:pStyle w:val="Paragraphedeliste"/>
        <w:numPr>
          <w:ilvl w:val="0"/>
          <w:numId w:val="4"/>
        </w:numPr>
        <w:spacing w:before="120"/>
        <w:ind w:left="-148" w:hanging="357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 xml:space="preserve">Soutien demandé à RITM-BFC : </w:t>
      </w:r>
    </w:p>
    <w:p w14:paraId="2DB3042D" w14:textId="77777777" w:rsidR="00B842D4" w:rsidRPr="00B33949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8"/>
          <w:szCs w:val="8"/>
        </w:rPr>
      </w:pPr>
    </w:p>
    <w:p w14:paraId="47B3FA6E" w14:textId="3D3DC966" w:rsidR="00B842D4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Nature des besoins estimés (heures co</w:t>
      </w:r>
      <w:r w:rsidR="003F13AC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mplémentaires, vacations, petit matériel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…) : </w:t>
      </w:r>
    </w:p>
    <w:p w14:paraId="5E9B1DC2" w14:textId="77777777" w:rsidR="00B842D4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FD18678" w14:textId="77777777" w:rsidR="00B842D4" w:rsidRPr="004675C0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8"/>
          <w:szCs w:val="8"/>
        </w:rPr>
      </w:pPr>
    </w:p>
    <w:p w14:paraId="2420B87C" w14:textId="77777777" w:rsidR="00B842D4" w:rsidRPr="004675C0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Montant 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du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soutien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demandé à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RITM-BFC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  <w:r w:rsidRPr="004675C0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…………………… €</w:t>
      </w:r>
    </w:p>
    <w:p w14:paraId="16522F83" w14:textId="77777777" w:rsidR="00B842D4" w:rsidRDefault="00B842D4" w:rsidP="00B842D4">
      <w:pPr>
        <w:spacing w:before="120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9F56C7C" w14:textId="77777777" w:rsidR="00B842D4" w:rsidRPr="00AB1CD6" w:rsidRDefault="00B842D4" w:rsidP="00B842D4">
      <w:pPr>
        <w:spacing w:before="120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074FBE39" w14:textId="77777777" w:rsidR="00B842D4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5DF07E4" w14:textId="642DF430" w:rsidR="00B842D4" w:rsidRPr="00795F6F" w:rsidRDefault="00B842D4" w:rsidP="00795F6F">
      <w:pPr>
        <w:pStyle w:val="Paragraphedeliste"/>
        <w:spacing w:before="120"/>
        <w:ind w:left="-142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</w:rPr>
        <w:t>A renvoyer à</w:t>
      </w:r>
      <w:r w:rsidRPr="00AB1CD6">
        <w:rPr>
          <w:b/>
          <w:color w:val="0070C0"/>
        </w:rPr>
        <w:t xml:space="preserve"> </w:t>
      </w:r>
      <w:hyperlink r:id="rId11" w:history="1">
        <w:r w:rsidRPr="00B33949">
          <w:rPr>
            <w:rStyle w:val="Lienhypertexte"/>
            <w:rFonts w:asciiTheme="minorHAnsi" w:hAnsiTheme="minorHAnsi" w:cs="Arial"/>
            <w:b/>
            <w:color w:val="0070C0"/>
            <w:u w:val="none"/>
          </w:rPr>
          <w:t>ritm-bfc@ubfc.fr</w:t>
        </w:r>
      </w:hyperlink>
      <w:r w:rsidRPr="00B33949">
        <w:rPr>
          <w:rStyle w:val="Lienhypertexte"/>
          <w:rFonts w:asciiTheme="minorHAnsi" w:hAnsiTheme="minorHAnsi" w:cs="Arial"/>
          <w:b/>
          <w:color w:val="000000" w:themeColor="text1"/>
          <w:u w:val="none"/>
        </w:rPr>
        <w:t xml:space="preserve"> avant le </w:t>
      </w:r>
      <w:r w:rsidRPr="00795F6F">
        <w:rPr>
          <w:rStyle w:val="lev"/>
          <w:rFonts w:asciiTheme="minorHAnsi" w:hAnsiTheme="minorHAnsi" w:cs="Arial"/>
          <w:color w:val="0070C0"/>
        </w:rPr>
        <w:t>27 avril 2021</w:t>
      </w:r>
    </w:p>
    <w:p w14:paraId="083EBE5A" w14:textId="77777777" w:rsidR="00B842D4" w:rsidRPr="00795F6F" w:rsidRDefault="00B842D4" w:rsidP="00795F6F">
      <w:pPr>
        <w:pStyle w:val="Titre1"/>
        <w:jc w:val="center"/>
      </w:pPr>
      <w:r w:rsidRPr="00795F6F">
        <w:lastRenderedPageBreak/>
        <w:t>Appel à Manifestation d’Intérêt</w:t>
      </w:r>
    </w:p>
    <w:p w14:paraId="6A19345F" w14:textId="77777777" w:rsidR="00B842D4" w:rsidRPr="004675C0" w:rsidRDefault="00B842D4" w:rsidP="00B842D4">
      <w:pPr>
        <w:pStyle w:val="Titre1"/>
        <w:spacing w:before="120" w:line="360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75C0">
        <w:rPr>
          <w:rFonts w:asciiTheme="minorHAnsi" w:hAnsiTheme="minorHAnsi" w:cstheme="minorHAnsi"/>
          <w:b/>
          <w:bCs/>
          <w:sz w:val="22"/>
          <w:szCs w:val="22"/>
        </w:rPr>
        <w:t>Renforcer le lien entre formation (1</w:t>
      </w:r>
      <w:r w:rsidRPr="004675C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</w:t>
      </w:r>
      <w:r w:rsidRPr="004675C0">
        <w:rPr>
          <w:rFonts w:asciiTheme="minorHAnsi" w:hAnsiTheme="minorHAnsi" w:cstheme="minorHAnsi"/>
          <w:b/>
          <w:bCs/>
          <w:sz w:val="22"/>
          <w:szCs w:val="22"/>
        </w:rPr>
        <w:t xml:space="preserve"> cycle) et recherche scientifique </w:t>
      </w:r>
    </w:p>
    <w:p w14:paraId="63FB0AC2" w14:textId="2BF4279D" w:rsidR="00B842D4" w:rsidRPr="00795F6F" w:rsidRDefault="00795F6F" w:rsidP="004423A7">
      <w:pPr>
        <w:shd w:val="clear" w:color="auto" w:fill="0070C0"/>
        <w:ind w:left="-567" w:right="-851"/>
        <w:jc w:val="center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eastAsiaTheme="majorEastAsia" w:hAnsiTheme="minorHAnsi" w:cstheme="minorHAnsi"/>
          <w:b/>
          <w:color w:val="FFFFFF" w:themeColor="background1"/>
        </w:rPr>
        <w:t xml:space="preserve">3. </w:t>
      </w:r>
      <w:r w:rsidR="00B842D4" w:rsidRPr="00795F6F">
        <w:rPr>
          <w:rFonts w:asciiTheme="minorHAnsi" w:eastAsiaTheme="majorEastAsia" w:hAnsiTheme="minorHAnsi" w:cstheme="minorHAnsi"/>
          <w:b/>
          <w:color w:val="FFFFFF" w:themeColor="background1"/>
        </w:rPr>
        <w:t>Demande de</w:t>
      </w:r>
      <w:r w:rsidR="00B842D4" w:rsidRPr="00795F6F">
        <w:rPr>
          <w:rFonts w:asciiTheme="minorHAnsi" w:hAnsiTheme="minorHAnsi" w:cstheme="minorHAnsi"/>
          <w:b/>
          <w:color w:val="FFFFFF" w:themeColor="background1"/>
        </w:rPr>
        <w:t xml:space="preserve"> soutien RITM-BFC pour des actions de « lien formation-recherche »</w:t>
      </w:r>
    </w:p>
    <w:p w14:paraId="30D8A40C" w14:textId="45AFF19C" w:rsidR="00B842D4" w:rsidRDefault="00B842D4" w:rsidP="00795F6F">
      <w:pPr>
        <w:pStyle w:val="Paragraphedeliste"/>
        <w:shd w:val="clear" w:color="auto" w:fill="0070C0"/>
        <w:spacing w:line="360" w:lineRule="auto"/>
        <w:ind w:left="-567" w:right="-853"/>
        <w:jc w:val="center"/>
        <w:rPr>
          <w:rFonts w:asciiTheme="minorHAnsi" w:hAnsiTheme="minorHAnsi" w:cstheme="minorHAnsi"/>
          <w:b/>
          <w:color w:val="FFFFFF" w:themeColor="background1"/>
          <w:u w:val="single"/>
        </w:rPr>
      </w:pPr>
      <w:proofErr w:type="gramStart"/>
      <w:r w:rsidRPr="00B33949">
        <w:rPr>
          <w:rFonts w:asciiTheme="minorHAnsi" w:hAnsiTheme="minorHAnsi" w:cstheme="minorHAnsi"/>
          <w:b/>
          <w:color w:val="FFFFFF" w:themeColor="background1"/>
          <w:u w:val="single"/>
        </w:rPr>
        <w:t>à</w:t>
      </w:r>
      <w:proofErr w:type="gramEnd"/>
      <w:r w:rsidRPr="00B33949">
        <w:rPr>
          <w:rFonts w:asciiTheme="minorHAnsi" w:hAnsiTheme="minorHAnsi" w:cstheme="minorHAnsi"/>
          <w:b/>
          <w:color w:val="FFFFFF" w:themeColor="background1"/>
          <w:u w:val="single"/>
        </w:rPr>
        <w:t xml:space="preserve"> partir de 2022</w:t>
      </w:r>
    </w:p>
    <w:p w14:paraId="09D4C26B" w14:textId="57A375A7" w:rsidR="00D34BC8" w:rsidRPr="00D34BC8" w:rsidRDefault="00D34BC8" w:rsidP="00D34BC8">
      <w:pPr>
        <w:shd w:val="clear" w:color="auto" w:fill="0070C0"/>
        <w:ind w:left="-567" w:right="-853"/>
        <w:jc w:val="center"/>
        <w:rPr>
          <w:rFonts w:asciiTheme="minorHAnsi" w:hAnsiTheme="minorHAnsi" w:cstheme="minorHAnsi"/>
          <w:b/>
          <w:color w:val="FFFFFF" w:themeColor="background1"/>
        </w:rPr>
      </w:pPr>
      <w:r w:rsidRPr="00D34BC8">
        <w:rPr>
          <w:rFonts w:asciiTheme="minorHAnsi" w:hAnsiTheme="minorHAnsi" w:cstheme="minorHAnsi"/>
          <w:b/>
          <w:color w:val="FFFFFF" w:themeColor="background1"/>
        </w:rPr>
        <w:t>2 A 3 PAGES MAXIMUM</w:t>
      </w:r>
      <w:r>
        <w:rPr>
          <w:rFonts w:asciiTheme="minorHAnsi" w:hAnsiTheme="minorHAnsi" w:cstheme="minorHAnsi"/>
          <w:b/>
          <w:color w:val="FFFFFF" w:themeColor="background1"/>
        </w:rPr>
        <w:t xml:space="preserve"> (</w:t>
      </w:r>
      <w:r w:rsidRPr="00D34BC8">
        <w:rPr>
          <w:rFonts w:asciiTheme="minorHAnsi" w:hAnsiTheme="minorHAnsi" w:cstheme="minorHAnsi"/>
          <w:b/>
          <w:color w:val="FFFFFF" w:themeColor="background1"/>
        </w:rPr>
        <w:t>ANNEXES POSSIBLES EN SUS</w:t>
      </w:r>
      <w:r>
        <w:rPr>
          <w:rFonts w:asciiTheme="minorHAnsi" w:hAnsiTheme="minorHAnsi" w:cstheme="minorHAnsi"/>
          <w:b/>
          <w:color w:val="FFFFFF" w:themeColor="background1"/>
        </w:rPr>
        <w:t>)</w:t>
      </w:r>
    </w:p>
    <w:p w14:paraId="021A2599" w14:textId="77777777" w:rsidR="00B842D4" w:rsidRPr="004675C0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4675C0">
        <w:rPr>
          <w:rStyle w:val="lev"/>
          <w:rFonts w:asciiTheme="minorHAnsi" w:hAnsiTheme="minorHAnsi" w:cs="Arial"/>
          <w:color w:val="000000" w:themeColor="text1"/>
          <w:sz w:val="22"/>
        </w:rPr>
        <w:t xml:space="preserve">Établissement(s)/Composante(s) : </w:t>
      </w:r>
    </w:p>
    <w:p w14:paraId="40210BC4" w14:textId="77777777" w:rsidR="00B842D4" w:rsidRPr="004675C0" w:rsidRDefault="00B842D4" w:rsidP="00B842D4">
      <w:pPr>
        <w:pStyle w:val="Paragraphedeliste"/>
        <w:spacing w:before="120"/>
        <w:ind w:left="-142"/>
        <w:rPr>
          <w:rStyle w:val="lev"/>
          <w:rFonts w:asciiTheme="minorHAnsi" w:hAnsiTheme="minorHAnsi" w:cs="Arial"/>
          <w:color w:val="000000" w:themeColor="text1"/>
          <w:sz w:val="8"/>
          <w:szCs w:val="8"/>
        </w:rPr>
      </w:pPr>
    </w:p>
    <w:p w14:paraId="4ECD25FC" w14:textId="77777777" w:rsidR="00B842D4" w:rsidRPr="004675C0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</w:rPr>
      </w:pPr>
      <w:r w:rsidRPr="004675C0">
        <w:rPr>
          <w:rStyle w:val="lev"/>
          <w:rFonts w:asciiTheme="minorHAnsi" w:hAnsiTheme="minorHAnsi" w:cs="Arial"/>
          <w:color w:val="000000" w:themeColor="text1"/>
          <w:sz w:val="22"/>
        </w:rPr>
        <w:t xml:space="preserve">Personnel(s) impliqué(s) (identité, fonction) : </w:t>
      </w:r>
    </w:p>
    <w:p w14:paraId="2F3725D7" w14:textId="77777777" w:rsidR="00B842D4" w:rsidRPr="004675C0" w:rsidRDefault="00B842D4" w:rsidP="00B842D4">
      <w:pPr>
        <w:pStyle w:val="Paragraphedeliste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8"/>
          <w:szCs w:val="8"/>
        </w:rPr>
      </w:pPr>
    </w:p>
    <w:p w14:paraId="71B37528" w14:textId="77777777" w:rsidR="00B842D4" w:rsidRPr="004675C0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>Tuteurs impliqués (étudiants de master, doctorants…)</w:t>
      </w:r>
    </w:p>
    <w:p w14:paraId="0CA26763" w14:textId="77777777" w:rsidR="00B842D4" w:rsidRPr="004675C0" w:rsidRDefault="00B842D4" w:rsidP="00B842D4">
      <w:pPr>
        <w:pStyle w:val="Paragraphedeliste"/>
        <w:rPr>
          <w:rStyle w:val="lev"/>
          <w:rFonts w:asciiTheme="minorHAnsi" w:hAnsiTheme="minorHAnsi" w:cstheme="minorHAnsi"/>
          <w:bCs w:val="0"/>
          <w:color w:val="000000" w:themeColor="text1"/>
          <w:sz w:val="8"/>
          <w:szCs w:val="8"/>
        </w:rPr>
      </w:pPr>
    </w:p>
    <w:p w14:paraId="4D64EB26" w14:textId="77777777" w:rsidR="00B842D4" w:rsidRPr="004675C0" w:rsidRDefault="00B842D4" w:rsidP="00B842D4">
      <w:pPr>
        <w:pStyle w:val="NormalWeb"/>
        <w:numPr>
          <w:ilvl w:val="0"/>
          <w:numId w:val="4"/>
        </w:numPr>
        <w:spacing w:before="120" w:beforeAutospacing="0" w:after="0" w:afterAutospacing="0"/>
        <w:ind w:left="-142"/>
        <w:jc w:val="both"/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Cs w:val="0"/>
          <w:color w:val="000000" w:themeColor="text1"/>
          <w:sz w:val="22"/>
          <w:szCs w:val="22"/>
        </w:rPr>
        <w:t xml:space="preserve">Etudiants bénéficiant de l’action : </w:t>
      </w:r>
    </w:p>
    <w:p w14:paraId="339DF4C3" w14:textId="77777777" w:rsidR="00B842D4" w:rsidRPr="004675C0" w:rsidRDefault="00B842D4" w:rsidP="00B842D4">
      <w:pPr>
        <w:pStyle w:val="NormalWeb"/>
        <w:spacing w:before="120" w:beforeAutospacing="0" w:after="0" w:afterAutospacing="0"/>
        <w:ind w:left="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Filière, diplôme, UE… : </w:t>
      </w:r>
    </w:p>
    <w:p w14:paraId="4DC39C27" w14:textId="77777777" w:rsidR="00B842D4" w:rsidRPr="004675C0" w:rsidRDefault="00B842D4" w:rsidP="00B842D4">
      <w:pPr>
        <w:pStyle w:val="NormalWeb"/>
        <w:spacing w:before="120" w:beforeAutospacing="0" w:after="0" w:afterAutospacing="0"/>
        <w:ind w:left="142"/>
        <w:jc w:val="both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Nombre d’étudiants touchés : </w:t>
      </w:r>
    </w:p>
    <w:p w14:paraId="644A70AA" w14:textId="77777777" w:rsidR="00B842D4" w:rsidRDefault="00B842D4" w:rsidP="00B842D4">
      <w:pPr>
        <w:pStyle w:val="Paragraphedeliste"/>
        <w:numPr>
          <w:ilvl w:val="0"/>
          <w:numId w:val="4"/>
        </w:numPr>
        <w:spacing w:before="120"/>
        <w:ind w:left="-148" w:hanging="357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Description de l’action</w:t>
      </w: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 :</w:t>
      </w:r>
    </w:p>
    <w:p w14:paraId="16D10433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color w:val="000000" w:themeColor="text1"/>
          <w:sz w:val="8"/>
          <w:szCs w:val="8"/>
        </w:rPr>
      </w:pPr>
    </w:p>
    <w:p w14:paraId="6B9AD538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Objectifs pédagogiques : </w:t>
      </w:r>
    </w:p>
    <w:p w14:paraId="2DF2A421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08F5749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Etapes de mise en œuvre : </w:t>
      </w:r>
    </w:p>
    <w:p w14:paraId="2614686F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7F726CA" w14:textId="77777777" w:rsidR="00B842D4" w:rsidRPr="00AB1CD6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D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ates prévisionnelles </w:t>
      </w:r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 mise en </w:t>
      </w:r>
      <w:proofErr w:type="spellStart"/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oeuvre</w:t>
      </w:r>
      <w:proofErr w:type="spellEnd"/>
      <w:r w:rsidRPr="00AB1CD6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 l’action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</w:p>
    <w:p w14:paraId="5F9803A0" w14:textId="77777777" w:rsidR="00B842D4" w:rsidRPr="00AB1CD6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5CFEEDC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Compétences déployées par les étudiants 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et description des actions réalisées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</w:p>
    <w:p w14:paraId="750B50AD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E22E61F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Livrable ou restitution : </w:t>
      </w:r>
    </w:p>
    <w:p w14:paraId="2BE3150B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41AB2269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Modalités d’évaluation : </w:t>
      </w:r>
    </w:p>
    <w:p w14:paraId="5D53E0B2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75E00299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En quoi l’action suscite un intérêt pour la recherche scientifique ou sa démarche ? Y at-il des contacts directs avec les acteurs de la recherche / les laboratoires ? </w:t>
      </w:r>
    </w:p>
    <w:p w14:paraId="2DD0A40A" w14:textId="77777777" w:rsidR="00B842D4" w:rsidRPr="004675C0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31E23C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Evolutions envisagées : </w:t>
      </w:r>
    </w:p>
    <w:p w14:paraId="6CC0E006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E5F4A47" w14:textId="77777777" w:rsidR="00B842D4" w:rsidRDefault="00B842D4" w:rsidP="00B842D4">
      <w:pPr>
        <w:pStyle w:val="Paragraphedeliste"/>
        <w:spacing w:before="120"/>
        <w:ind w:left="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L’action </w:t>
      </w:r>
      <w:proofErr w:type="spell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pourra-t-elle</w:t>
      </w:r>
      <w:proofErr w:type="spell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être : </w:t>
      </w:r>
    </w:p>
    <w:p w14:paraId="68B1689F" w14:textId="77777777" w:rsidR="00B842D4" w:rsidRDefault="00B842D4" w:rsidP="00B842D4">
      <w:pPr>
        <w:pStyle w:val="Paragraphedeliste"/>
        <w:numPr>
          <w:ilvl w:val="0"/>
          <w:numId w:val="30"/>
        </w:numPr>
        <w:spacing w:before="120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disséminée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 ? (</w:t>
      </w: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auprès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d’autres composantes, filières, établissements UBFC…)</w:t>
      </w:r>
    </w:p>
    <w:p w14:paraId="79078C00" w14:textId="77777777" w:rsidR="00B842D4" w:rsidRDefault="00B842D4" w:rsidP="00B842D4">
      <w:pPr>
        <w:pStyle w:val="Paragraphedeliste"/>
        <w:numPr>
          <w:ilvl w:val="0"/>
          <w:numId w:val="30"/>
        </w:numPr>
        <w:spacing w:before="120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pérennisée</w:t>
      </w:r>
      <w:proofErr w:type="gramEnd"/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? </w:t>
      </w:r>
    </w:p>
    <w:p w14:paraId="3192DFF3" w14:textId="77777777" w:rsidR="00B842D4" w:rsidRPr="004675C0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AA6422B" w14:textId="77777777" w:rsidR="00B842D4" w:rsidRDefault="00B842D4" w:rsidP="00B842D4">
      <w:pPr>
        <w:pStyle w:val="Paragraphedeliste"/>
        <w:numPr>
          <w:ilvl w:val="0"/>
          <w:numId w:val="4"/>
        </w:numPr>
        <w:spacing w:before="120"/>
        <w:ind w:left="-148" w:hanging="357"/>
        <w:jc w:val="both"/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 xml:space="preserve">Soutien demandé à RITM-BFC : </w:t>
      </w:r>
    </w:p>
    <w:p w14:paraId="0745641C" w14:textId="77777777" w:rsidR="00B842D4" w:rsidRPr="004675C0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8"/>
          <w:szCs w:val="8"/>
        </w:rPr>
      </w:pPr>
    </w:p>
    <w:p w14:paraId="0C1E3CA6" w14:textId="5D79F9FC" w:rsidR="00B842D4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Nature des besoins estimés (heures complémentaires, vacations, petit</w:t>
      </w:r>
      <w:r w:rsidR="003F13AC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matériel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…) : </w:t>
      </w:r>
    </w:p>
    <w:p w14:paraId="7F0961CD" w14:textId="77777777" w:rsidR="00B842D4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25F9E9D7" w14:textId="77777777" w:rsidR="00B842D4" w:rsidRPr="004675C0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8"/>
          <w:szCs w:val="8"/>
        </w:rPr>
      </w:pPr>
    </w:p>
    <w:p w14:paraId="7F8C9406" w14:textId="77777777" w:rsidR="00B842D4" w:rsidRPr="004675C0" w:rsidRDefault="00B842D4" w:rsidP="00B842D4">
      <w:pPr>
        <w:pStyle w:val="Paragraphedeliste"/>
        <w:tabs>
          <w:tab w:val="left" w:pos="6990"/>
        </w:tabs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Montant 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du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soutien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demandé à </w:t>
      </w:r>
      <w:r w:rsidRPr="004675C0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RITM-BFC</w:t>
      </w: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: </w:t>
      </w:r>
      <w:r w:rsidRPr="004675C0"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>…………………… €</w:t>
      </w:r>
      <w:r>
        <w:rPr>
          <w:rStyle w:val="lev"/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F17AFDA" w14:textId="77777777" w:rsidR="00B842D4" w:rsidRPr="00AB1CD6" w:rsidRDefault="00B842D4" w:rsidP="00B842D4">
      <w:pPr>
        <w:spacing w:before="120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5AC219D5" w14:textId="1F87EC93" w:rsidR="00B842D4" w:rsidRDefault="001569EF" w:rsidP="001569EF">
      <w:pPr>
        <w:pStyle w:val="Paragraphedeliste"/>
        <w:tabs>
          <w:tab w:val="left" w:pos="7120"/>
        </w:tabs>
        <w:spacing w:before="120"/>
        <w:ind w:left="-142" w:right="-569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6365DFD6" w14:textId="77777777" w:rsidR="00B842D4" w:rsidRDefault="00B842D4" w:rsidP="00B842D4">
      <w:pPr>
        <w:pStyle w:val="Paragraphedeliste"/>
        <w:spacing w:before="120"/>
        <w:ind w:left="-142"/>
        <w:jc w:val="both"/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6D7129A8" w14:textId="648DA77A" w:rsidR="002636F8" w:rsidRPr="00795F6F" w:rsidRDefault="00B842D4" w:rsidP="00795F6F">
      <w:pPr>
        <w:pStyle w:val="Paragraphedeliste"/>
        <w:spacing w:before="120"/>
        <w:ind w:left="-142"/>
        <w:jc w:val="center"/>
        <w:rPr>
          <w:rStyle w:val="lev"/>
          <w:rFonts w:asciiTheme="minorHAnsi" w:hAnsiTheme="minorHAnsi" w:cstheme="minorHAnsi"/>
          <w:color w:val="0070C0"/>
        </w:rPr>
      </w:pPr>
      <w:r w:rsidRPr="00B33949">
        <w:rPr>
          <w:rStyle w:val="lev"/>
          <w:rFonts w:asciiTheme="minorHAnsi" w:hAnsiTheme="minorHAnsi" w:cstheme="minorHAnsi"/>
          <w:color w:val="000000" w:themeColor="text1"/>
        </w:rPr>
        <w:t>A renvoyer à</w:t>
      </w:r>
      <w:r w:rsidRPr="00AB1CD6">
        <w:rPr>
          <w:b/>
          <w:color w:val="0070C0"/>
        </w:rPr>
        <w:t xml:space="preserve"> </w:t>
      </w:r>
      <w:hyperlink r:id="rId12" w:history="1">
        <w:r w:rsidRPr="00B33949">
          <w:rPr>
            <w:rStyle w:val="Lienhypertexte"/>
            <w:rFonts w:asciiTheme="minorHAnsi" w:hAnsiTheme="minorHAnsi" w:cs="Arial"/>
            <w:b/>
            <w:color w:val="0070C0"/>
            <w:u w:val="none"/>
          </w:rPr>
          <w:t>ritm-bfc@ubfc.fr</w:t>
        </w:r>
      </w:hyperlink>
      <w:r w:rsidRPr="00B33949">
        <w:rPr>
          <w:rStyle w:val="Lienhypertexte"/>
          <w:rFonts w:asciiTheme="minorHAnsi" w:hAnsiTheme="minorHAnsi" w:cs="Arial"/>
          <w:b/>
          <w:color w:val="000000" w:themeColor="text1"/>
          <w:u w:val="none"/>
        </w:rPr>
        <w:t xml:space="preserve"> avant le </w:t>
      </w:r>
      <w:r w:rsidRPr="00795F6F">
        <w:rPr>
          <w:rStyle w:val="lev"/>
          <w:rFonts w:asciiTheme="minorHAnsi" w:hAnsiTheme="minorHAnsi" w:cs="Arial"/>
          <w:color w:val="0070C0"/>
        </w:rPr>
        <w:t>27 avril 2021</w:t>
      </w:r>
    </w:p>
    <w:sectPr w:rsidR="002636F8" w:rsidRPr="00795F6F" w:rsidSect="004D5DC1">
      <w:headerReference w:type="default" r:id="rId13"/>
      <w:footerReference w:type="default" r:id="rId14"/>
      <w:pgSz w:w="11906" w:h="16838"/>
      <w:pgMar w:top="1014" w:right="1418" w:bottom="1135" w:left="1418" w:header="709" w:footer="5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780B7" w16cid:durableId="1E959A8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10ABE" w14:textId="77777777" w:rsidR="00F26A2C" w:rsidRDefault="00F26A2C" w:rsidP="0090613D">
      <w:r>
        <w:separator/>
      </w:r>
    </w:p>
  </w:endnote>
  <w:endnote w:type="continuationSeparator" w:id="0">
    <w:p w14:paraId="06A0C8C8" w14:textId="77777777" w:rsidR="00F26A2C" w:rsidRDefault="00F26A2C" w:rsidP="0090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50C0" w14:textId="6B423B20" w:rsidR="00CD4202" w:rsidRPr="001569EF" w:rsidRDefault="00CD4202" w:rsidP="00D34BC8">
    <w:pPr>
      <w:pStyle w:val="Titre1"/>
      <w:spacing w:before="0"/>
      <w:rPr>
        <w:rFonts w:asciiTheme="minorHAnsi" w:hAnsiTheme="minorHAnsi" w:cstheme="minorHAnsi"/>
        <w:bCs/>
        <w:color w:val="000000" w:themeColor="text1"/>
        <w:sz w:val="20"/>
        <w:szCs w:val="20"/>
      </w:rPr>
    </w:pPr>
    <w:r w:rsidRPr="001569EF">
      <w:rPr>
        <w:rFonts w:asciiTheme="minorHAnsi" w:hAnsiTheme="minorHAnsi" w:cstheme="minorHAnsi"/>
        <w:smallCaps/>
        <w:color w:val="000000" w:themeColor="text1"/>
        <w:sz w:val="20"/>
        <w:szCs w:val="20"/>
      </w:rPr>
      <w:t>AMI « </w:t>
    </w:r>
    <w:r w:rsidR="00B842D4" w:rsidRPr="001569EF">
      <w:rPr>
        <w:rFonts w:asciiTheme="minorHAnsi" w:hAnsiTheme="minorHAnsi" w:cstheme="minorHAnsi"/>
        <w:bCs/>
        <w:color w:val="000000" w:themeColor="text1"/>
        <w:sz w:val="20"/>
        <w:szCs w:val="20"/>
      </w:rPr>
      <w:t>Renforcer le lien entre formation de 1</w:t>
    </w:r>
    <w:r w:rsidR="00B842D4" w:rsidRPr="001569EF">
      <w:rPr>
        <w:rFonts w:asciiTheme="minorHAnsi" w:hAnsiTheme="minorHAnsi" w:cstheme="minorHAnsi"/>
        <w:bCs/>
        <w:color w:val="000000" w:themeColor="text1"/>
        <w:sz w:val="20"/>
        <w:szCs w:val="20"/>
        <w:vertAlign w:val="superscript"/>
      </w:rPr>
      <w:t>e</w:t>
    </w:r>
    <w:r w:rsidR="00B842D4" w:rsidRPr="001569EF">
      <w:rPr>
        <w:rFonts w:asciiTheme="minorHAnsi" w:hAnsiTheme="minorHAnsi" w:cstheme="minorHAnsi"/>
        <w:bCs/>
        <w:color w:val="000000" w:themeColor="text1"/>
        <w:sz w:val="20"/>
        <w:szCs w:val="20"/>
      </w:rPr>
      <w:t xml:space="preserve"> cycle et recherche scientifique </w:t>
    </w:r>
    <w:r w:rsidRPr="001569EF">
      <w:rPr>
        <w:rFonts w:asciiTheme="minorHAnsi" w:hAnsiTheme="minorHAnsi" w:cstheme="minorHAnsi"/>
        <w:smallCaps/>
        <w:color w:val="000000" w:themeColor="text1"/>
        <w:sz w:val="20"/>
        <w:szCs w:val="20"/>
      </w:rPr>
      <w:t>»</w:t>
    </w:r>
  </w:p>
  <w:p w14:paraId="5EA4BAB0" w14:textId="33318790" w:rsidR="00275E43" w:rsidRPr="001569EF" w:rsidRDefault="00CD4202" w:rsidP="00840FDA">
    <w:pPr>
      <w:pStyle w:val="Pieddepage"/>
      <w:jc w:val="both"/>
      <w:rPr>
        <w:rFonts w:asciiTheme="minorHAnsi" w:hAnsiTheme="minorHAnsi" w:cstheme="minorHAnsi"/>
        <w:sz w:val="20"/>
        <w:szCs w:val="20"/>
      </w:rPr>
    </w:pPr>
    <w:r w:rsidRPr="001569EF">
      <w:rPr>
        <w:rFonts w:asciiTheme="minorHAnsi" w:hAnsiTheme="minorHAnsi" w:cstheme="minorHAnsi"/>
        <w:smallCaps/>
        <w:sz w:val="20"/>
        <w:szCs w:val="20"/>
      </w:rPr>
      <w:t xml:space="preserve">RITM-BFC – Levier </w:t>
    </w:r>
    <w:r w:rsidR="00B842D4" w:rsidRPr="001569EF">
      <w:rPr>
        <w:rFonts w:asciiTheme="minorHAnsi" w:hAnsiTheme="minorHAnsi" w:cstheme="minorHAnsi"/>
        <w:smallCaps/>
        <w:sz w:val="20"/>
        <w:szCs w:val="20"/>
      </w:rPr>
      <w:t>3</w:t>
    </w:r>
    <w:r w:rsidRPr="001569EF">
      <w:rPr>
        <w:rFonts w:asciiTheme="minorHAnsi" w:hAnsiTheme="minorHAnsi" w:cstheme="minorHAnsi"/>
        <w:smallCaps/>
        <w:sz w:val="20"/>
        <w:szCs w:val="20"/>
      </w:rPr>
      <w:t> :</w:t>
    </w:r>
    <w:r w:rsidR="00795F6F" w:rsidRPr="001569EF">
      <w:rPr>
        <w:rFonts w:asciiTheme="minorHAnsi" w:hAnsiTheme="minorHAnsi" w:cstheme="minorHAnsi"/>
        <w:smallCaps/>
        <w:sz w:val="20"/>
        <w:szCs w:val="20"/>
      </w:rPr>
      <w:t xml:space="preserve"> RENFORCEMENT DES LIENS FORMATION-RECHERCHE </w:t>
    </w:r>
    <w:r w:rsidRPr="001569EF">
      <w:rPr>
        <w:rFonts w:asciiTheme="minorHAnsi" w:hAnsiTheme="minorHAnsi" w:cstheme="minorHAnsi"/>
        <w:sz w:val="20"/>
        <w:szCs w:val="20"/>
      </w:rPr>
      <w:t xml:space="preserve">– piloté par </w:t>
    </w:r>
    <w:r w:rsidR="00B842D4" w:rsidRPr="001569EF">
      <w:rPr>
        <w:rFonts w:asciiTheme="minorHAnsi" w:hAnsiTheme="minorHAnsi" w:cstheme="minorHAnsi"/>
        <w:sz w:val="20"/>
        <w:szCs w:val="20"/>
      </w:rPr>
      <w:t>Maxime JACQUOT (UFC), Frédéric HOLWECK (UTBM) et Emmanuelle PUCÉAT (</w:t>
    </w:r>
    <w:proofErr w:type="spellStart"/>
    <w:r w:rsidR="00B842D4" w:rsidRPr="001569EF">
      <w:rPr>
        <w:rFonts w:asciiTheme="minorHAnsi" w:hAnsiTheme="minorHAnsi" w:cstheme="minorHAnsi"/>
        <w:sz w:val="20"/>
        <w:szCs w:val="20"/>
      </w:rPr>
      <w:t>uB</w:t>
    </w:r>
    <w:proofErr w:type="spellEnd"/>
    <w:r w:rsidR="00B842D4" w:rsidRPr="001569EF">
      <w:rPr>
        <w:rFonts w:asciiTheme="minorHAnsi" w:hAnsiTheme="minorHAnsi" w:cstheme="minorHAnsi"/>
        <w:sz w:val="20"/>
        <w:szCs w:val="20"/>
      </w:rPr>
      <w:t>)</w:t>
    </w:r>
  </w:p>
  <w:p w14:paraId="13DBFEB3" w14:textId="79C6C502" w:rsidR="00AD7B03" w:rsidRPr="001569EF" w:rsidRDefault="00AD7B03" w:rsidP="00840FDA">
    <w:pPr>
      <w:pStyle w:val="Pieddepage"/>
      <w:jc w:val="right"/>
      <w:rPr>
        <w:rFonts w:asciiTheme="minorHAnsi" w:hAnsiTheme="minorHAnsi" w:cstheme="minorHAnsi"/>
        <w:b/>
      </w:rPr>
    </w:pPr>
    <w:r w:rsidRPr="001569EF">
      <w:rPr>
        <w:rFonts w:asciiTheme="minorHAnsi" w:hAnsiTheme="minorHAnsi" w:cstheme="minorHAnsi"/>
        <w:b/>
        <w:i/>
        <w:noProof/>
      </w:rPr>
      <w:t xml:space="preserve">       Contact : ritm-bfc@ubfc.fr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A0E9" w14:textId="77777777" w:rsidR="00F26A2C" w:rsidRDefault="00F26A2C" w:rsidP="0090613D">
      <w:r>
        <w:separator/>
      </w:r>
    </w:p>
  </w:footnote>
  <w:footnote w:type="continuationSeparator" w:id="0">
    <w:p w14:paraId="2726D529" w14:textId="77777777" w:rsidR="00F26A2C" w:rsidRDefault="00F26A2C" w:rsidP="0090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DD26" w14:textId="2D5EB123" w:rsidR="00667295" w:rsidRPr="00840FDA" w:rsidRDefault="0020250A" w:rsidP="00667295">
    <w:pPr>
      <w:pStyle w:val="En-tte"/>
      <w:rPr>
        <w:rFonts w:cs="Calibri"/>
        <w:i/>
        <w:noProof/>
        <w:sz w:val="20"/>
        <w:szCs w:val="20"/>
      </w:rPr>
    </w:pPr>
    <w:r w:rsidRPr="00840FDA">
      <w:rPr>
        <w:rFonts w:cs="Calibri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0A85962" wp14:editId="736FA0D6">
          <wp:simplePos x="0" y="0"/>
          <wp:positionH relativeFrom="margin">
            <wp:posOffset>5468620</wp:posOffset>
          </wp:positionH>
          <wp:positionV relativeFrom="paragraph">
            <wp:posOffset>-304165</wp:posOffset>
          </wp:positionV>
          <wp:extent cx="977900" cy="532765"/>
          <wp:effectExtent l="0" t="0" r="0" b="635"/>
          <wp:wrapTight wrapText="bothSides">
            <wp:wrapPolygon edited="0">
              <wp:start x="0" y="0"/>
              <wp:lineTo x="0" y="20853"/>
              <wp:lineTo x="21039" y="20853"/>
              <wp:lineTo x="21039" y="0"/>
              <wp:lineTo x="0" y="0"/>
            </wp:wrapPolygon>
          </wp:wrapTight>
          <wp:docPr id="113" name="Imag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ITM-BFC- 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FDA">
      <w:rPr>
        <w:i/>
        <w:noProof/>
      </w:rPr>
      <w:drawing>
        <wp:anchor distT="0" distB="0" distL="114300" distR="114300" simplePos="0" relativeHeight="251659264" behindDoc="1" locked="0" layoutInCell="1" allowOverlap="1" wp14:anchorId="17DF115E" wp14:editId="2A6A9277">
          <wp:simplePos x="0" y="0"/>
          <wp:positionH relativeFrom="column">
            <wp:posOffset>-601980</wp:posOffset>
          </wp:positionH>
          <wp:positionV relativeFrom="paragraph">
            <wp:posOffset>-348615</wp:posOffset>
          </wp:positionV>
          <wp:extent cx="1162050" cy="598805"/>
          <wp:effectExtent l="0" t="0" r="0" b="0"/>
          <wp:wrapTight wrapText="bothSides">
            <wp:wrapPolygon edited="0">
              <wp:start x="0" y="0"/>
              <wp:lineTo x="0" y="20615"/>
              <wp:lineTo x="21246" y="20615"/>
              <wp:lineTo x="21246" y="0"/>
              <wp:lineTo x="0" y="0"/>
            </wp:wrapPolygon>
          </wp:wrapTight>
          <wp:docPr id="114" name="Image 3">
            <a:extLst xmlns:a="http://schemas.openxmlformats.org/drawingml/2006/main">
              <a:ext uri="{FF2B5EF4-FFF2-40B4-BE49-F238E27FC236}">
                <a16:creationId xmlns:a16="http://schemas.microsoft.com/office/drawing/2014/main" id="{E2ED51B9-D496-46D7-B4A4-807B4BB451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E2ED51B9-D496-46D7-B4A4-807B4BB451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295" w:rsidRPr="00840FDA">
      <w:rPr>
        <w:rFonts w:cs="Calibri"/>
        <w:i/>
        <w:noProof/>
        <w:sz w:val="20"/>
        <w:szCs w:val="20"/>
      </w:rPr>
      <w:t xml:space="preserve">                             </w:t>
    </w:r>
    <w:bookmarkStart w:id="1" w:name="_Hlk516145930"/>
    <w:bookmarkEnd w:id="1"/>
    <w:r w:rsidR="00667295" w:rsidRPr="00840FDA">
      <w:rPr>
        <w:rFonts w:cs="Calibri"/>
        <w:i/>
        <w:noProof/>
        <w:sz w:val="20"/>
        <w:szCs w:val="20"/>
      </w:rPr>
      <w:t xml:space="preserve">                                                          </w:t>
    </w:r>
  </w:p>
  <w:p w14:paraId="2E7DEEC2" w14:textId="77777777" w:rsidR="00EC615A" w:rsidRPr="0090613D" w:rsidRDefault="00EC615A" w:rsidP="003B5766">
    <w:pPr>
      <w:jc w:val="both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C35"/>
    <w:multiLevelType w:val="hybridMultilevel"/>
    <w:tmpl w:val="FB3E0ED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1028BE"/>
    <w:multiLevelType w:val="hybridMultilevel"/>
    <w:tmpl w:val="66C02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1253"/>
    <w:multiLevelType w:val="hybridMultilevel"/>
    <w:tmpl w:val="3CAAA812"/>
    <w:lvl w:ilvl="0" w:tplc="2B581DB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1612"/>
    <w:multiLevelType w:val="hybridMultilevel"/>
    <w:tmpl w:val="CC6E4796"/>
    <w:lvl w:ilvl="0" w:tplc="0C3486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9AC3F8F"/>
    <w:multiLevelType w:val="hybridMultilevel"/>
    <w:tmpl w:val="393AEE9C"/>
    <w:lvl w:ilvl="0" w:tplc="040C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0C653F66"/>
    <w:multiLevelType w:val="hybridMultilevel"/>
    <w:tmpl w:val="CE868F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A9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B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E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A1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02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0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0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22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4F61F6"/>
    <w:multiLevelType w:val="hybridMultilevel"/>
    <w:tmpl w:val="A2CE5FD6"/>
    <w:lvl w:ilvl="0" w:tplc="7AC08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10B2A"/>
    <w:multiLevelType w:val="hybridMultilevel"/>
    <w:tmpl w:val="0A54AB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481C"/>
    <w:multiLevelType w:val="hybridMultilevel"/>
    <w:tmpl w:val="547C9F4A"/>
    <w:lvl w:ilvl="0" w:tplc="101C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04AE"/>
    <w:multiLevelType w:val="hybridMultilevel"/>
    <w:tmpl w:val="A88A4A9C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06F8B"/>
    <w:multiLevelType w:val="hybridMultilevel"/>
    <w:tmpl w:val="0D942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A1356"/>
    <w:multiLevelType w:val="hybridMultilevel"/>
    <w:tmpl w:val="F4363FD2"/>
    <w:lvl w:ilvl="0" w:tplc="ED9ABEDE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634B"/>
    <w:multiLevelType w:val="hybridMultilevel"/>
    <w:tmpl w:val="DE0CFC06"/>
    <w:lvl w:ilvl="0" w:tplc="040C000F">
      <w:start w:val="1"/>
      <w:numFmt w:val="decimal"/>
      <w:lvlText w:val="%1."/>
      <w:lvlJc w:val="left"/>
      <w:pPr>
        <w:ind w:left="5823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206690"/>
    <w:multiLevelType w:val="hybridMultilevel"/>
    <w:tmpl w:val="109EF8FC"/>
    <w:lvl w:ilvl="0" w:tplc="D0C801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6CD"/>
    <w:multiLevelType w:val="hybridMultilevel"/>
    <w:tmpl w:val="12C44038"/>
    <w:lvl w:ilvl="0" w:tplc="63C26A5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F10A7"/>
    <w:multiLevelType w:val="hybridMultilevel"/>
    <w:tmpl w:val="1ED051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18E0"/>
    <w:multiLevelType w:val="hybridMultilevel"/>
    <w:tmpl w:val="9F5ADAC8"/>
    <w:lvl w:ilvl="0" w:tplc="5A5E4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2D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6C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4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1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C8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AE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FB7259"/>
    <w:multiLevelType w:val="hybridMultilevel"/>
    <w:tmpl w:val="3A0073C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E2D79F4"/>
    <w:multiLevelType w:val="hybridMultilevel"/>
    <w:tmpl w:val="926A508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145106"/>
    <w:multiLevelType w:val="hybridMultilevel"/>
    <w:tmpl w:val="17489550"/>
    <w:lvl w:ilvl="0" w:tplc="04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7AC453D"/>
    <w:multiLevelType w:val="hybridMultilevel"/>
    <w:tmpl w:val="E6001B08"/>
    <w:lvl w:ilvl="0" w:tplc="7FEC033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A04E4"/>
    <w:multiLevelType w:val="hybridMultilevel"/>
    <w:tmpl w:val="9DB6F8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C082D"/>
    <w:multiLevelType w:val="hybridMultilevel"/>
    <w:tmpl w:val="32262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85BF1"/>
    <w:multiLevelType w:val="hybridMultilevel"/>
    <w:tmpl w:val="01B27030"/>
    <w:lvl w:ilvl="0" w:tplc="E96A4D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F7AA2"/>
    <w:multiLevelType w:val="hybridMultilevel"/>
    <w:tmpl w:val="B6A8DEB6"/>
    <w:lvl w:ilvl="0" w:tplc="71CAF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D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49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2A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2C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E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E2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60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28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AB64523"/>
    <w:multiLevelType w:val="hybridMultilevel"/>
    <w:tmpl w:val="AD38C2B0"/>
    <w:lvl w:ilvl="0" w:tplc="B9ACA822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820F8"/>
    <w:multiLevelType w:val="hybridMultilevel"/>
    <w:tmpl w:val="0B3C5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10D3C"/>
    <w:multiLevelType w:val="hybridMultilevel"/>
    <w:tmpl w:val="54E8BB6A"/>
    <w:lvl w:ilvl="0" w:tplc="F83CB2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10EA"/>
    <w:multiLevelType w:val="hybridMultilevel"/>
    <w:tmpl w:val="2C6CB1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50B76"/>
    <w:multiLevelType w:val="hybridMultilevel"/>
    <w:tmpl w:val="D55CE1C6"/>
    <w:lvl w:ilvl="0" w:tplc="13E20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04088"/>
    <w:multiLevelType w:val="hybridMultilevel"/>
    <w:tmpl w:val="FCF61234"/>
    <w:lvl w:ilvl="0" w:tplc="DCE0116E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53CD"/>
    <w:multiLevelType w:val="hybridMultilevel"/>
    <w:tmpl w:val="4DE82B20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 w15:restartNumberingAfterBreak="0">
    <w:nsid w:val="7AAE486A"/>
    <w:multiLevelType w:val="multilevel"/>
    <w:tmpl w:val="7CC6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"/>
  </w:num>
  <w:num w:numId="5">
    <w:abstractNumId w:val="22"/>
  </w:num>
  <w:num w:numId="6">
    <w:abstractNumId w:val="0"/>
  </w:num>
  <w:num w:numId="7">
    <w:abstractNumId w:val="20"/>
  </w:num>
  <w:num w:numId="8">
    <w:abstractNumId w:val="28"/>
  </w:num>
  <w:num w:numId="9">
    <w:abstractNumId w:val="21"/>
  </w:num>
  <w:num w:numId="10">
    <w:abstractNumId w:val="18"/>
  </w:num>
  <w:num w:numId="11">
    <w:abstractNumId w:val="29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30"/>
  </w:num>
  <w:num w:numId="17">
    <w:abstractNumId w:val="25"/>
  </w:num>
  <w:num w:numId="18">
    <w:abstractNumId w:val="32"/>
  </w:num>
  <w:num w:numId="19">
    <w:abstractNumId w:val="4"/>
  </w:num>
  <w:num w:numId="20">
    <w:abstractNumId w:val="23"/>
  </w:num>
  <w:num w:numId="21">
    <w:abstractNumId w:val="24"/>
  </w:num>
  <w:num w:numId="22">
    <w:abstractNumId w:val="26"/>
  </w:num>
  <w:num w:numId="23">
    <w:abstractNumId w:val="31"/>
  </w:num>
  <w:num w:numId="24">
    <w:abstractNumId w:val="17"/>
  </w:num>
  <w:num w:numId="25">
    <w:abstractNumId w:val="19"/>
  </w:num>
  <w:num w:numId="26">
    <w:abstractNumId w:val="14"/>
  </w:num>
  <w:num w:numId="27">
    <w:abstractNumId w:val="27"/>
  </w:num>
  <w:num w:numId="28">
    <w:abstractNumId w:val="7"/>
  </w:num>
  <w:num w:numId="29">
    <w:abstractNumId w:val="16"/>
  </w:num>
  <w:num w:numId="30">
    <w:abstractNumId w:val="13"/>
  </w:num>
  <w:num w:numId="31">
    <w:abstractNumId w:val="9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5A"/>
    <w:rsid w:val="000016DF"/>
    <w:rsid w:val="000023E3"/>
    <w:rsid w:val="00005260"/>
    <w:rsid w:val="0002685C"/>
    <w:rsid w:val="00042A5B"/>
    <w:rsid w:val="00045AA4"/>
    <w:rsid w:val="00047F8D"/>
    <w:rsid w:val="00056009"/>
    <w:rsid w:val="000561F3"/>
    <w:rsid w:val="00064C5A"/>
    <w:rsid w:val="000663B1"/>
    <w:rsid w:val="000665CA"/>
    <w:rsid w:val="00076D17"/>
    <w:rsid w:val="0008179A"/>
    <w:rsid w:val="0008558B"/>
    <w:rsid w:val="00086581"/>
    <w:rsid w:val="00086871"/>
    <w:rsid w:val="0009680E"/>
    <w:rsid w:val="000A728F"/>
    <w:rsid w:val="000B4106"/>
    <w:rsid w:val="000D4B6F"/>
    <w:rsid w:val="000E4A23"/>
    <w:rsid w:val="000E54BC"/>
    <w:rsid w:val="000E6D37"/>
    <w:rsid w:val="000F1069"/>
    <w:rsid w:val="00105802"/>
    <w:rsid w:val="0012563C"/>
    <w:rsid w:val="00132613"/>
    <w:rsid w:val="001465F9"/>
    <w:rsid w:val="001561ED"/>
    <w:rsid w:val="001569EF"/>
    <w:rsid w:val="00160431"/>
    <w:rsid w:val="00163F1C"/>
    <w:rsid w:val="001721C9"/>
    <w:rsid w:val="0017471D"/>
    <w:rsid w:val="00182C57"/>
    <w:rsid w:val="00186113"/>
    <w:rsid w:val="0019651D"/>
    <w:rsid w:val="001A0281"/>
    <w:rsid w:val="001A33F5"/>
    <w:rsid w:val="001D074C"/>
    <w:rsid w:val="001D7FD8"/>
    <w:rsid w:val="001E4493"/>
    <w:rsid w:val="001E6E52"/>
    <w:rsid w:val="001F218D"/>
    <w:rsid w:val="001F7D72"/>
    <w:rsid w:val="00201D9B"/>
    <w:rsid w:val="0020250A"/>
    <w:rsid w:val="00206612"/>
    <w:rsid w:val="0022456E"/>
    <w:rsid w:val="00227A9F"/>
    <w:rsid w:val="00236D22"/>
    <w:rsid w:val="00240BFF"/>
    <w:rsid w:val="00253A50"/>
    <w:rsid w:val="002636F8"/>
    <w:rsid w:val="0026679E"/>
    <w:rsid w:val="002676CC"/>
    <w:rsid w:val="00275E43"/>
    <w:rsid w:val="00280CA4"/>
    <w:rsid w:val="002902AD"/>
    <w:rsid w:val="002B01B4"/>
    <w:rsid w:val="002D21E4"/>
    <w:rsid w:val="002D26A8"/>
    <w:rsid w:val="002E3B3D"/>
    <w:rsid w:val="002F02BF"/>
    <w:rsid w:val="002F1551"/>
    <w:rsid w:val="002F2604"/>
    <w:rsid w:val="002F5F9F"/>
    <w:rsid w:val="002F688F"/>
    <w:rsid w:val="00311110"/>
    <w:rsid w:val="00326D0B"/>
    <w:rsid w:val="00340C39"/>
    <w:rsid w:val="00342FB2"/>
    <w:rsid w:val="003438C7"/>
    <w:rsid w:val="00344016"/>
    <w:rsid w:val="003557B5"/>
    <w:rsid w:val="00357645"/>
    <w:rsid w:val="00362620"/>
    <w:rsid w:val="00366094"/>
    <w:rsid w:val="00375C50"/>
    <w:rsid w:val="00375F02"/>
    <w:rsid w:val="0038783E"/>
    <w:rsid w:val="00390B7B"/>
    <w:rsid w:val="003978A9"/>
    <w:rsid w:val="003A072D"/>
    <w:rsid w:val="003A2CEC"/>
    <w:rsid w:val="003A4AD5"/>
    <w:rsid w:val="003A7176"/>
    <w:rsid w:val="003B5766"/>
    <w:rsid w:val="003C1639"/>
    <w:rsid w:val="003C5745"/>
    <w:rsid w:val="003D12C7"/>
    <w:rsid w:val="003D1BC1"/>
    <w:rsid w:val="003D54E3"/>
    <w:rsid w:val="003E0778"/>
    <w:rsid w:val="003F13AC"/>
    <w:rsid w:val="003F1866"/>
    <w:rsid w:val="0041043B"/>
    <w:rsid w:val="00417021"/>
    <w:rsid w:val="004245AE"/>
    <w:rsid w:val="00436CC6"/>
    <w:rsid w:val="00440029"/>
    <w:rsid w:val="0044171E"/>
    <w:rsid w:val="004423A7"/>
    <w:rsid w:val="004468B6"/>
    <w:rsid w:val="00447624"/>
    <w:rsid w:val="00450317"/>
    <w:rsid w:val="00462291"/>
    <w:rsid w:val="00463248"/>
    <w:rsid w:val="00483A4B"/>
    <w:rsid w:val="00494610"/>
    <w:rsid w:val="004A1569"/>
    <w:rsid w:val="004B1090"/>
    <w:rsid w:val="004B2E6B"/>
    <w:rsid w:val="004B689F"/>
    <w:rsid w:val="004D0686"/>
    <w:rsid w:val="004D5DC1"/>
    <w:rsid w:val="004E067C"/>
    <w:rsid w:val="004E2AC1"/>
    <w:rsid w:val="004E6C15"/>
    <w:rsid w:val="004F353D"/>
    <w:rsid w:val="004F51C8"/>
    <w:rsid w:val="00500061"/>
    <w:rsid w:val="0052408E"/>
    <w:rsid w:val="00551286"/>
    <w:rsid w:val="00551E13"/>
    <w:rsid w:val="00556CFA"/>
    <w:rsid w:val="00560862"/>
    <w:rsid w:val="00560FBA"/>
    <w:rsid w:val="005614EF"/>
    <w:rsid w:val="00565812"/>
    <w:rsid w:val="005671C6"/>
    <w:rsid w:val="00581EF1"/>
    <w:rsid w:val="0058569F"/>
    <w:rsid w:val="005878F0"/>
    <w:rsid w:val="005921B0"/>
    <w:rsid w:val="00597643"/>
    <w:rsid w:val="005A1E84"/>
    <w:rsid w:val="005A3055"/>
    <w:rsid w:val="005A5035"/>
    <w:rsid w:val="005B5D7C"/>
    <w:rsid w:val="005C506F"/>
    <w:rsid w:val="005D1273"/>
    <w:rsid w:val="005D224F"/>
    <w:rsid w:val="005D744F"/>
    <w:rsid w:val="005E1086"/>
    <w:rsid w:val="005E50FE"/>
    <w:rsid w:val="005F626C"/>
    <w:rsid w:val="005F6B13"/>
    <w:rsid w:val="00623B43"/>
    <w:rsid w:val="00633D0A"/>
    <w:rsid w:val="0064091F"/>
    <w:rsid w:val="006428A3"/>
    <w:rsid w:val="0064704A"/>
    <w:rsid w:val="00666FB1"/>
    <w:rsid w:val="006670D1"/>
    <w:rsid w:val="00667295"/>
    <w:rsid w:val="00671C4F"/>
    <w:rsid w:val="006772A4"/>
    <w:rsid w:val="006C1806"/>
    <w:rsid w:val="006F037E"/>
    <w:rsid w:val="006F1FC8"/>
    <w:rsid w:val="006F2C1D"/>
    <w:rsid w:val="00703206"/>
    <w:rsid w:val="00703868"/>
    <w:rsid w:val="007075B8"/>
    <w:rsid w:val="00710D7D"/>
    <w:rsid w:val="00722F9F"/>
    <w:rsid w:val="007311E4"/>
    <w:rsid w:val="007355D9"/>
    <w:rsid w:val="007372DD"/>
    <w:rsid w:val="007423B7"/>
    <w:rsid w:val="0077684D"/>
    <w:rsid w:val="00780664"/>
    <w:rsid w:val="00781EF3"/>
    <w:rsid w:val="00782598"/>
    <w:rsid w:val="00783D12"/>
    <w:rsid w:val="00786404"/>
    <w:rsid w:val="0079397F"/>
    <w:rsid w:val="00795F6F"/>
    <w:rsid w:val="007A1816"/>
    <w:rsid w:val="007C2864"/>
    <w:rsid w:val="007C36E2"/>
    <w:rsid w:val="007D1961"/>
    <w:rsid w:val="007D2DC8"/>
    <w:rsid w:val="007E1561"/>
    <w:rsid w:val="007E1EEB"/>
    <w:rsid w:val="007E2876"/>
    <w:rsid w:val="007F3260"/>
    <w:rsid w:val="007F700F"/>
    <w:rsid w:val="008000FA"/>
    <w:rsid w:val="00802DE3"/>
    <w:rsid w:val="00805125"/>
    <w:rsid w:val="00820E80"/>
    <w:rsid w:val="00840FDA"/>
    <w:rsid w:val="00842209"/>
    <w:rsid w:val="00846A39"/>
    <w:rsid w:val="00847165"/>
    <w:rsid w:val="00847D45"/>
    <w:rsid w:val="00852891"/>
    <w:rsid w:val="00872B17"/>
    <w:rsid w:val="00880853"/>
    <w:rsid w:val="00883BD2"/>
    <w:rsid w:val="008842B0"/>
    <w:rsid w:val="00894742"/>
    <w:rsid w:val="008962A6"/>
    <w:rsid w:val="008A7445"/>
    <w:rsid w:val="008B06E2"/>
    <w:rsid w:val="008B4EFF"/>
    <w:rsid w:val="008C241E"/>
    <w:rsid w:val="008C4844"/>
    <w:rsid w:val="008C6048"/>
    <w:rsid w:val="008D37C8"/>
    <w:rsid w:val="008D3A0D"/>
    <w:rsid w:val="008D6D92"/>
    <w:rsid w:val="008F1A1F"/>
    <w:rsid w:val="0090613D"/>
    <w:rsid w:val="0091746B"/>
    <w:rsid w:val="0092622B"/>
    <w:rsid w:val="00930F04"/>
    <w:rsid w:val="009407F3"/>
    <w:rsid w:val="0097201D"/>
    <w:rsid w:val="00976610"/>
    <w:rsid w:val="00976B89"/>
    <w:rsid w:val="00977A99"/>
    <w:rsid w:val="00980412"/>
    <w:rsid w:val="00982AFE"/>
    <w:rsid w:val="0098660F"/>
    <w:rsid w:val="00990FC0"/>
    <w:rsid w:val="00996922"/>
    <w:rsid w:val="00996CC5"/>
    <w:rsid w:val="009A16C3"/>
    <w:rsid w:val="009A1E41"/>
    <w:rsid w:val="009B11FB"/>
    <w:rsid w:val="009B692C"/>
    <w:rsid w:val="009E259B"/>
    <w:rsid w:val="009E456B"/>
    <w:rsid w:val="009E69BA"/>
    <w:rsid w:val="009F4ED3"/>
    <w:rsid w:val="009F74CF"/>
    <w:rsid w:val="00A01FBB"/>
    <w:rsid w:val="00A1275B"/>
    <w:rsid w:val="00A1704B"/>
    <w:rsid w:val="00A32D86"/>
    <w:rsid w:val="00A3484B"/>
    <w:rsid w:val="00A61D78"/>
    <w:rsid w:val="00A63764"/>
    <w:rsid w:val="00A64AD5"/>
    <w:rsid w:val="00A65192"/>
    <w:rsid w:val="00A70736"/>
    <w:rsid w:val="00A92FCC"/>
    <w:rsid w:val="00AB2AE8"/>
    <w:rsid w:val="00AB58F4"/>
    <w:rsid w:val="00AC17A8"/>
    <w:rsid w:val="00AC6BBA"/>
    <w:rsid w:val="00AD7B03"/>
    <w:rsid w:val="00AF0078"/>
    <w:rsid w:val="00AF12D3"/>
    <w:rsid w:val="00AF50D7"/>
    <w:rsid w:val="00AF61D7"/>
    <w:rsid w:val="00B01B7D"/>
    <w:rsid w:val="00B0387D"/>
    <w:rsid w:val="00B26FD2"/>
    <w:rsid w:val="00B50FAE"/>
    <w:rsid w:val="00B53915"/>
    <w:rsid w:val="00B755BB"/>
    <w:rsid w:val="00B7568B"/>
    <w:rsid w:val="00B842D4"/>
    <w:rsid w:val="00BA4A47"/>
    <w:rsid w:val="00BA4AE1"/>
    <w:rsid w:val="00BB3E27"/>
    <w:rsid w:val="00BC2F03"/>
    <w:rsid w:val="00BC3B2D"/>
    <w:rsid w:val="00BC5D27"/>
    <w:rsid w:val="00BC6E89"/>
    <w:rsid w:val="00BC727C"/>
    <w:rsid w:val="00BD0F5D"/>
    <w:rsid w:val="00BD4878"/>
    <w:rsid w:val="00BF31B9"/>
    <w:rsid w:val="00C03FE3"/>
    <w:rsid w:val="00C15135"/>
    <w:rsid w:val="00C33297"/>
    <w:rsid w:val="00C50BD5"/>
    <w:rsid w:val="00C50C97"/>
    <w:rsid w:val="00C542DB"/>
    <w:rsid w:val="00C65878"/>
    <w:rsid w:val="00C6718A"/>
    <w:rsid w:val="00C80E3B"/>
    <w:rsid w:val="00C95C9C"/>
    <w:rsid w:val="00CA0A42"/>
    <w:rsid w:val="00CB20F1"/>
    <w:rsid w:val="00CB6185"/>
    <w:rsid w:val="00CD2640"/>
    <w:rsid w:val="00CD288B"/>
    <w:rsid w:val="00CD2D4D"/>
    <w:rsid w:val="00CD4202"/>
    <w:rsid w:val="00CD4419"/>
    <w:rsid w:val="00CE15C7"/>
    <w:rsid w:val="00CF25AF"/>
    <w:rsid w:val="00CF4083"/>
    <w:rsid w:val="00D072E8"/>
    <w:rsid w:val="00D205EF"/>
    <w:rsid w:val="00D21146"/>
    <w:rsid w:val="00D34BC8"/>
    <w:rsid w:val="00D3796F"/>
    <w:rsid w:val="00D41071"/>
    <w:rsid w:val="00D45442"/>
    <w:rsid w:val="00D45AFA"/>
    <w:rsid w:val="00D50CED"/>
    <w:rsid w:val="00D701F4"/>
    <w:rsid w:val="00D75AAE"/>
    <w:rsid w:val="00D81BBB"/>
    <w:rsid w:val="00D93A83"/>
    <w:rsid w:val="00D93D89"/>
    <w:rsid w:val="00D95F89"/>
    <w:rsid w:val="00D9607E"/>
    <w:rsid w:val="00D971FD"/>
    <w:rsid w:val="00DA0CA2"/>
    <w:rsid w:val="00DA590A"/>
    <w:rsid w:val="00DA74D7"/>
    <w:rsid w:val="00DB4405"/>
    <w:rsid w:val="00DB4443"/>
    <w:rsid w:val="00DB4956"/>
    <w:rsid w:val="00DB668A"/>
    <w:rsid w:val="00DD1164"/>
    <w:rsid w:val="00DF42D1"/>
    <w:rsid w:val="00E0235F"/>
    <w:rsid w:val="00E037C9"/>
    <w:rsid w:val="00E26254"/>
    <w:rsid w:val="00E47ECB"/>
    <w:rsid w:val="00E54334"/>
    <w:rsid w:val="00E57965"/>
    <w:rsid w:val="00E732FE"/>
    <w:rsid w:val="00E83380"/>
    <w:rsid w:val="00E94AE8"/>
    <w:rsid w:val="00EA5992"/>
    <w:rsid w:val="00EB1B70"/>
    <w:rsid w:val="00EB3F26"/>
    <w:rsid w:val="00EB52FE"/>
    <w:rsid w:val="00EC5891"/>
    <w:rsid w:val="00EC615A"/>
    <w:rsid w:val="00ED05DA"/>
    <w:rsid w:val="00ED78FA"/>
    <w:rsid w:val="00EE36F8"/>
    <w:rsid w:val="00EE5B39"/>
    <w:rsid w:val="00EF00A5"/>
    <w:rsid w:val="00EF196A"/>
    <w:rsid w:val="00EF3537"/>
    <w:rsid w:val="00F02111"/>
    <w:rsid w:val="00F13B71"/>
    <w:rsid w:val="00F14037"/>
    <w:rsid w:val="00F233CC"/>
    <w:rsid w:val="00F26A2C"/>
    <w:rsid w:val="00F349F0"/>
    <w:rsid w:val="00F4427F"/>
    <w:rsid w:val="00F469D8"/>
    <w:rsid w:val="00F4776B"/>
    <w:rsid w:val="00F53FE1"/>
    <w:rsid w:val="00F62D87"/>
    <w:rsid w:val="00F649D5"/>
    <w:rsid w:val="00F649EA"/>
    <w:rsid w:val="00F664FA"/>
    <w:rsid w:val="00F84ABB"/>
    <w:rsid w:val="00F96CB5"/>
    <w:rsid w:val="00FB0F4B"/>
    <w:rsid w:val="00FC0099"/>
    <w:rsid w:val="00FE4743"/>
    <w:rsid w:val="00FE7E7F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D5592"/>
  <w15:docId w15:val="{ADD88AC3-88BE-48AC-83FF-63D9C17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21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66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64C5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D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061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13D"/>
  </w:style>
  <w:style w:type="paragraph" w:styleId="Pieddepage">
    <w:name w:val="footer"/>
    <w:basedOn w:val="Normal"/>
    <w:link w:val="PieddepageCar"/>
    <w:uiPriority w:val="99"/>
    <w:unhideWhenUsed/>
    <w:rsid w:val="009061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13D"/>
  </w:style>
  <w:style w:type="paragraph" w:styleId="NormalWeb">
    <w:name w:val="Normal (Web)"/>
    <w:basedOn w:val="Normal"/>
    <w:uiPriority w:val="99"/>
    <w:unhideWhenUsed/>
    <w:rsid w:val="00045AA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45AA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87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87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D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704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70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704A"/>
    <w:rPr>
      <w:vertAlign w:val="superscript"/>
    </w:rPr>
  </w:style>
  <w:style w:type="paragraph" w:customStyle="1" w:styleId="Default">
    <w:name w:val="Default"/>
    <w:rsid w:val="00CE1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33D0A"/>
  </w:style>
  <w:style w:type="character" w:styleId="Marquedecommentaire">
    <w:name w:val="annotation reference"/>
    <w:basedOn w:val="Policepardfaut"/>
    <w:uiPriority w:val="99"/>
    <w:semiHidden/>
    <w:unhideWhenUsed/>
    <w:rsid w:val="00846A3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846A39"/>
  </w:style>
  <w:style w:type="character" w:customStyle="1" w:styleId="CommentaireCar">
    <w:name w:val="Commentaire Car"/>
    <w:basedOn w:val="Policepardfaut"/>
    <w:link w:val="Commentaire"/>
    <w:uiPriority w:val="99"/>
    <w:rsid w:val="00846A3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6A3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6A39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9866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86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8660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0D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196A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78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11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fc.fr/excellence/ritm-bf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tm-bfc@ubfc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m-bfc@ubfc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itm-bfc@ubfc.f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itm-bfc@ubfc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045C-D40E-4EC8-A8F2-A84FFEAD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1324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ANCION Zoé</dc:creator>
  <cp:lastModifiedBy>Pascaline PONCE</cp:lastModifiedBy>
  <cp:revision>5</cp:revision>
  <cp:lastPrinted>2018-05-03T08:40:00Z</cp:lastPrinted>
  <dcterms:created xsi:type="dcterms:W3CDTF">2021-03-30T07:03:00Z</dcterms:created>
  <dcterms:modified xsi:type="dcterms:W3CDTF">2021-03-30T16:00:00Z</dcterms:modified>
</cp:coreProperties>
</file>